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8C" w:rsidRPr="00F9238C" w:rsidRDefault="00F9238C" w:rsidP="00F9238C">
      <w:pPr>
        <w:jc w:val="center"/>
        <w:rPr>
          <w:b/>
          <w:bCs/>
          <w:sz w:val="28"/>
        </w:rPr>
      </w:pPr>
      <w:r w:rsidRPr="00F9238C">
        <w:rPr>
          <w:b/>
          <w:bCs/>
          <w:sz w:val="28"/>
        </w:rPr>
        <w:t xml:space="preserve">UCHWAŁA NR </w:t>
      </w:r>
      <w:r>
        <w:rPr>
          <w:b/>
          <w:bCs/>
          <w:sz w:val="28"/>
        </w:rPr>
        <w:t xml:space="preserve"> </w:t>
      </w:r>
      <w:r w:rsidR="00DA717A">
        <w:rPr>
          <w:b/>
          <w:bCs/>
          <w:sz w:val="28"/>
        </w:rPr>
        <w:t>LIV/410</w:t>
      </w:r>
      <w:r w:rsidRPr="00F9238C">
        <w:rPr>
          <w:b/>
          <w:bCs/>
          <w:sz w:val="28"/>
        </w:rPr>
        <w:t>/2018</w:t>
      </w:r>
    </w:p>
    <w:p w:rsidR="00F9238C" w:rsidRPr="00F9238C" w:rsidRDefault="00F9238C" w:rsidP="00F9238C">
      <w:pPr>
        <w:jc w:val="center"/>
        <w:rPr>
          <w:b/>
          <w:bCs/>
          <w:sz w:val="28"/>
        </w:rPr>
      </w:pPr>
      <w:r w:rsidRPr="00F9238C">
        <w:rPr>
          <w:b/>
          <w:bCs/>
          <w:sz w:val="28"/>
        </w:rPr>
        <w:t xml:space="preserve">Rady </w:t>
      </w:r>
      <w:r>
        <w:rPr>
          <w:b/>
          <w:bCs/>
          <w:sz w:val="28"/>
        </w:rPr>
        <w:t>Gminy Miłkowice</w:t>
      </w:r>
    </w:p>
    <w:p w:rsidR="00F9238C" w:rsidRPr="00F9238C" w:rsidRDefault="00F9238C" w:rsidP="00F9238C">
      <w:pPr>
        <w:jc w:val="center"/>
        <w:rPr>
          <w:sz w:val="28"/>
        </w:rPr>
      </w:pPr>
      <w:r w:rsidRPr="00F9238C">
        <w:rPr>
          <w:sz w:val="28"/>
        </w:rPr>
        <w:t xml:space="preserve">z dnia </w:t>
      </w:r>
      <w:r>
        <w:rPr>
          <w:sz w:val="28"/>
        </w:rPr>
        <w:t>30 października</w:t>
      </w:r>
      <w:r w:rsidRPr="00F9238C">
        <w:rPr>
          <w:sz w:val="28"/>
        </w:rPr>
        <w:t xml:space="preserve"> 2018 r.</w:t>
      </w:r>
    </w:p>
    <w:p w:rsidR="00F9238C" w:rsidRDefault="00F9238C" w:rsidP="00F9238C">
      <w:pPr>
        <w:jc w:val="center"/>
        <w:rPr>
          <w:b/>
          <w:bCs/>
          <w:i/>
        </w:rPr>
      </w:pPr>
    </w:p>
    <w:p w:rsidR="00F9238C" w:rsidRPr="00F9238C" w:rsidRDefault="00F9238C" w:rsidP="00F9238C">
      <w:pPr>
        <w:jc w:val="center"/>
        <w:rPr>
          <w:b/>
          <w:bCs/>
          <w:i/>
        </w:rPr>
      </w:pPr>
      <w:r w:rsidRPr="00F9238C">
        <w:rPr>
          <w:b/>
          <w:bCs/>
          <w:i/>
        </w:rPr>
        <w:t xml:space="preserve">w sprawie zmiany Uchwały Nr </w:t>
      </w:r>
      <w:r>
        <w:rPr>
          <w:b/>
          <w:bCs/>
          <w:i/>
        </w:rPr>
        <w:t>XXVI/161/2012</w:t>
      </w:r>
      <w:r w:rsidRPr="00F9238C">
        <w:rPr>
          <w:b/>
          <w:bCs/>
          <w:i/>
        </w:rPr>
        <w:t xml:space="preserve"> Rady </w:t>
      </w:r>
      <w:r>
        <w:rPr>
          <w:b/>
          <w:bCs/>
          <w:i/>
        </w:rPr>
        <w:t>Gminy Miłkowice</w:t>
      </w:r>
      <w:r w:rsidRPr="00F9238C">
        <w:rPr>
          <w:b/>
          <w:bCs/>
          <w:i/>
        </w:rPr>
        <w:t xml:space="preserve"> z dnia </w:t>
      </w:r>
      <w:r>
        <w:rPr>
          <w:b/>
          <w:bCs/>
          <w:i/>
        </w:rPr>
        <w:t>23 listopada 2012</w:t>
      </w:r>
      <w:r w:rsidRPr="00F9238C">
        <w:rPr>
          <w:b/>
          <w:bCs/>
          <w:i/>
        </w:rPr>
        <w:t>r.</w:t>
      </w:r>
    </w:p>
    <w:p w:rsidR="00F9238C" w:rsidRPr="00F9238C" w:rsidRDefault="00F9238C" w:rsidP="00F9238C">
      <w:pPr>
        <w:jc w:val="center"/>
        <w:rPr>
          <w:b/>
          <w:bCs/>
          <w:i/>
        </w:rPr>
      </w:pPr>
      <w:r w:rsidRPr="00F9238C">
        <w:rPr>
          <w:b/>
          <w:bCs/>
          <w:i/>
        </w:rPr>
        <w:t xml:space="preserve">w sprawie emisji obligacji komunalnych </w:t>
      </w:r>
      <w:r>
        <w:rPr>
          <w:b/>
          <w:bCs/>
          <w:i/>
        </w:rPr>
        <w:t>Gminy Miłkowice</w:t>
      </w:r>
      <w:r w:rsidRPr="00F9238C">
        <w:rPr>
          <w:b/>
          <w:bCs/>
          <w:i/>
        </w:rPr>
        <w:t xml:space="preserve"> oraz określenia zasad ich zbywania,</w:t>
      </w:r>
    </w:p>
    <w:p w:rsidR="00F9238C" w:rsidRDefault="00F9238C" w:rsidP="00F9238C">
      <w:pPr>
        <w:jc w:val="center"/>
        <w:rPr>
          <w:b/>
          <w:bCs/>
          <w:i/>
        </w:rPr>
      </w:pPr>
      <w:r w:rsidRPr="00F9238C">
        <w:rPr>
          <w:b/>
          <w:bCs/>
          <w:i/>
        </w:rPr>
        <w:t xml:space="preserve">nabywania i </w:t>
      </w:r>
      <w:r>
        <w:rPr>
          <w:b/>
          <w:bCs/>
          <w:i/>
        </w:rPr>
        <w:t>wy</w:t>
      </w:r>
      <w:r w:rsidRPr="00F9238C">
        <w:rPr>
          <w:b/>
          <w:bCs/>
          <w:i/>
        </w:rPr>
        <w:t>kupu</w:t>
      </w:r>
    </w:p>
    <w:p w:rsidR="00F9238C" w:rsidRPr="00F9238C" w:rsidRDefault="00F9238C" w:rsidP="00F9238C">
      <w:pPr>
        <w:jc w:val="center"/>
        <w:rPr>
          <w:b/>
          <w:bCs/>
          <w:i/>
        </w:rPr>
      </w:pPr>
    </w:p>
    <w:p w:rsidR="00F9238C" w:rsidRDefault="00F9238C" w:rsidP="00F9238C">
      <w:pPr>
        <w:spacing w:line="240" w:lineRule="auto"/>
        <w:jc w:val="both"/>
      </w:pPr>
      <w:r>
        <w:t xml:space="preserve">     </w:t>
      </w:r>
      <w:r w:rsidRPr="00F9238C">
        <w:t>Na podstawie art. 18 ust. 2 pkt 9 lit. b i art. 58 ust. 1 ustawy z dnia 8 marca 1990 r. o samorządzie</w:t>
      </w:r>
      <w:r>
        <w:t xml:space="preserve"> </w:t>
      </w:r>
      <w:r w:rsidRPr="00F9238C">
        <w:t>gminnym (Dz. U</w:t>
      </w:r>
      <w:r w:rsidR="00DA717A">
        <w:t>. z 2018 roku, poz. 994 z późn.</w:t>
      </w:r>
      <w:r w:rsidRPr="00F9238C">
        <w:t>zm.), art. 89 ustawy z dnia 27 sierpnia 2009 roku o finansach publicznych (Dz</w:t>
      </w:r>
      <w:r w:rsidR="00DA717A">
        <w:t>.U. z 2017 roku, poz. 2077 z późn.</w:t>
      </w:r>
      <w:r w:rsidRPr="00F9238C">
        <w:t>zm.) oraz art. 2 pkt 2 i art. 9 pkt 3 ustawy z dnia 29 czerwca 1995</w:t>
      </w:r>
      <w:r>
        <w:t xml:space="preserve"> </w:t>
      </w:r>
      <w:r w:rsidRPr="00F9238C">
        <w:t>roku o obligacjach (Dz. U. z 2001</w:t>
      </w:r>
      <w:r w:rsidR="00DA717A">
        <w:t xml:space="preserve"> roku Nr 120, poz. 1300 z późn.</w:t>
      </w:r>
      <w:r w:rsidRPr="00F9238C">
        <w:t>zm.) w związku z art. 109 ustawy</w:t>
      </w:r>
      <w:r>
        <w:t xml:space="preserve"> </w:t>
      </w:r>
      <w:r w:rsidRPr="00F9238C">
        <w:t xml:space="preserve">z dnia 15 stycznia 2015 roku o obligacjach (Dz. U. z 2018 roku, poz. 483) </w:t>
      </w:r>
    </w:p>
    <w:p w:rsidR="00F9238C" w:rsidRPr="00F9238C" w:rsidRDefault="00F9238C" w:rsidP="00F9238C">
      <w:pPr>
        <w:spacing w:line="240" w:lineRule="auto"/>
        <w:jc w:val="center"/>
        <w:rPr>
          <w:b/>
          <w:bCs/>
        </w:rPr>
      </w:pPr>
      <w:r w:rsidRPr="00F9238C">
        <w:rPr>
          <w:b/>
          <w:bCs/>
        </w:rPr>
        <w:t xml:space="preserve">Rada </w:t>
      </w:r>
      <w:r>
        <w:rPr>
          <w:b/>
          <w:bCs/>
        </w:rPr>
        <w:t>Gminy Miłkowice uchwala, co następuje</w:t>
      </w:r>
      <w:r w:rsidRPr="00F9238C">
        <w:rPr>
          <w:b/>
          <w:bCs/>
        </w:rPr>
        <w:t>:</w:t>
      </w:r>
      <w:bookmarkStart w:id="0" w:name="_GoBack"/>
      <w:bookmarkEnd w:id="0"/>
    </w:p>
    <w:p w:rsidR="00F9238C" w:rsidRPr="00F9238C" w:rsidRDefault="006C5B8D" w:rsidP="00F9238C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F9238C" w:rsidRPr="00F9238C" w:rsidRDefault="00F9238C" w:rsidP="00F9238C">
      <w:pPr>
        <w:jc w:val="both"/>
      </w:pPr>
      <w:r w:rsidRPr="00F9238C">
        <w:t>W uchwale Nr XXVI/161/2012 Rady Gminy Miłkowice z dnia 23 listopada 2012r.</w:t>
      </w:r>
      <w:r>
        <w:t xml:space="preserve"> </w:t>
      </w:r>
      <w:r w:rsidRPr="00F9238C">
        <w:t>w sprawie emisji obligacji</w:t>
      </w:r>
      <w:r>
        <w:t xml:space="preserve"> </w:t>
      </w:r>
      <w:r w:rsidRPr="00F9238C">
        <w:t xml:space="preserve">komunalnych </w:t>
      </w:r>
      <w:r>
        <w:t>Gminy Miłkowice</w:t>
      </w:r>
      <w:r w:rsidRPr="00F9238C">
        <w:t xml:space="preserve"> oraz określenia zasad ich zbywania, nabywania i </w:t>
      </w:r>
      <w:r>
        <w:t xml:space="preserve">wykupu </w:t>
      </w:r>
      <w:r w:rsidRPr="00F9238C">
        <w:t>wprowadza się</w:t>
      </w:r>
      <w:r>
        <w:t xml:space="preserve"> </w:t>
      </w:r>
      <w:r w:rsidRPr="00F9238C">
        <w:t>następujące zmiany:</w:t>
      </w:r>
    </w:p>
    <w:p w:rsidR="003C1C5E" w:rsidRPr="003C1C5E" w:rsidRDefault="00F9238C" w:rsidP="003C1C5E">
      <w:pPr>
        <w:rPr>
          <w:b/>
          <w:bCs/>
        </w:rPr>
      </w:pPr>
      <w:r w:rsidRPr="00F9238C">
        <w:t xml:space="preserve">1 ) </w:t>
      </w:r>
      <w:r w:rsidR="003C1C5E" w:rsidRPr="003C1C5E">
        <w:rPr>
          <w:b/>
          <w:bCs/>
        </w:rPr>
        <w:t xml:space="preserve">§ </w:t>
      </w:r>
      <w:r w:rsidR="003C1C5E">
        <w:rPr>
          <w:b/>
          <w:bCs/>
        </w:rPr>
        <w:t>4</w:t>
      </w:r>
      <w:r w:rsidR="003C1C5E" w:rsidRPr="003C1C5E">
        <w:rPr>
          <w:b/>
          <w:bCs/>
        </w:rPr>
        <w:t xml:space="preserve"> otrzymuje brzmienie:</w:t>
      </w:r>
    </w:p>
    <w:p w:rsidR="003C1C5E" w:rsidRPr="003C1C5E" w:rsidRDefault="003C1C5E" w:rsidP="003C1C5E">
      <w:pPr>
        <w:jc w:val="both"/>
      </w:pPr>
      <w:r w:rsidRPr="003C1C5E">
        <w:t>„Zobowiązania związane z emisją i wykupem obligacji zostaną pokryte</w:t>
      </w:r>
      <w:r>
        <w:t xml:space="preserve"> </w:t>
      </w:r>
      <w:r w:rsidRPr="003C1C5E">
        <w:t xml:space="preserve">z </w:t>
      </w:r>
      <w:r w:rsidR="006C5B8D">
        <w:t xml:space="preserve">dochodów własnych, w tym z </w:t>
      </w:r>
      <w:r w:rsidRPr="003C1C5E">
        <w:t>udziałów we wpływach w podatkach dochodowych od osób fizycznych i prawnych lub</w:t>
      </w:r>
      <w:r>
        <w:t xml:space="preserve"> </w:t>
      </w:r>
      <w:r w:rsidRPr="003C1C5E">
        <w:t>przychodów z tytułu zaciąganych kredytów lub emisji obligacji.”</w:t>
      </w:r>
    </w:p>
    <w:p w:rsidR="00F9238C" w:rsidRPr="00F9238C" w:rsidRDefault="003C1C5E" w:rsidP="00F9238C">
      <w:pPr>
        <w:rPr>
          <w:b/>
          <w:bCs/>
        </w:rPr>
      </w:pPr>
      <w:r>
        <w:rPr>
          <w:bCs/>
        </w:rPr>
        <w:t xml:space="preserve">2) </w:t>
      </w:r>
      <w:r w:rsidR="00F9238C" w:rsidRPr="00F9238C">
        <w:rPr>
          <w:b/>
          <w:bCs/>
        </w:rPr>
        <w:t>§ 5 ust. 1 otrzymuje brzmienie:</w:t>
      </w:r>
    </w:p>
    <w:p w:rsidR="00F9238C" w:rsidRPr="00F9238C" w:rsidRDefault="00F9238C" w:rsidP="00F9238C">
      <w:r w:rsidRPr="00F9238C">
        <w:t>„</w:t>
      </w:r>
      <w:r>
        <w:t>1. Obligacje zostaną wykupione przez Gminę Miłkowice w następujących terminach</w:t>
      </w:r>
      <w:r w:rsidRPr="00F9238C">
        <w:t>:</w:t>
      </w:r>
    </w:p>
    <w:p w:rsidR="003C1C5E" w:rsidRDefault="00F9238C" w:rsidP="00F9238C">
      <w:pPr>
        <w:ind w:left="284"/>
      </w:pPr>
      <w:r>
        <w:t xml:space="preserve">- </w:t>
      </w:r>
      <w:r w:rsidR="003C1C5E">
        <w:t>obligacje serii A12 po upływie</w:t>
      </w:r>
      <w:r w:rsidR="003C1C5E">
        <w:tab/>
      </w:r>
      <w:r w:rsidR="003C1C5E">
        <w:tab/>
        <w:t xml:space="preserve"> 4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B</w:t>
      </w:r>
      <w:r w:rsidRPr="003C1C5E">
        <w:t>12 po upływie</w:t>
      </w:r>
      <w:r w:rsidRPr="003C1C5E">
        <w:tab/>
      </w:r>
      <w:r w:rsidRPr="003C1C5E">
        <w:tab/>
      </w:r>
      <w:r>
        <w:t xml:space="preserve"> </w:t>
      </w:r>
      <w:r w:rsidRPr="003C1C5E">
        <w:t>4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C</w:t>
      </w:r>
      <w:r w:rsidRPr="003C1C5E">
        <w:t>12 po upływie</w:t>
      </w:r>
      <w:r w:rsidRPr="003C1C5E">
        <w:tab/>
      </w:r>
      <w:r w:rsidRPr="003C1C5E">
        <w:tab/>
      </w:r>
      <w:r>
        <w:t xml:space="preserve"> 5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D</w:t>
      </w:r>
      <w:r w:rsidRPr="003C1C5E">
        <w:t>12 po upływie</w:t>
      </w:r>
      <w:r w:rsidRPr="003C1C5E">
        <w:tab/>
      </w:r>
      <w:r w:rsidRPr="003C1C5E">
        <w:tab/>
      </w:r>
      <w:r>
        <w:t xml:space="preserve"> 5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>- obligacje serii A1</w:t>
      </w:r>
      <w:r>
        <w:t>3</w:t>
      </w:r>
      <w:r w:rsidRPr="003C1C5E">
        <w:t xml:space="preserve"> po upływie</w:t>
      </w:r>
      <w:r w:rsidRPr="003C1C5E">
        <w:tab/>
      </w:r>
      <w:r w:rsidRPr="003C1C5E">
        <w:tab/>
      </w:r>
      <w:r>
        <w:t xml:space="preserve"> 8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B13</w:t>
      </w:r>
      <w:r w:rsidRPr="003C1C5E">
        <w:t xml:space="preserve"> po upływie</w:t>
      </w:r>
      <w:r w:rsidRPr="003C1C5E">
        <w:tab/>
      </w:r>
      <w:r w:rsidRPr="003C1C5E">
        <w:tab/>
      </w:r>
      <w:r>
        <w:t xml:space="preserve"> 8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C13</w:t>
      </w:r>
      <w:r w:rsidRPr="003C1C5E">
        <w:t xml:space="preserve"> po upływie</w:t>
      </w:r>
      <w:r w:rsidRPr="003C1C5E">
        <w:tab/>
      </w:r>
      <w:r w:rsidRPr="003C1C5E">
        <w:tab/>
      </w:r>
      <w:r>
        <w:t>10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 xml:space="preserve">- obligacje serii </w:t>
      </w:r>
      <w:r>
        <w:t>D13</w:t>
      </w:r>
      <w:r w:rsidRPr="003C1C5E">
        <w:t xml:space="preserve"> po upływie</w:t>
      </w:r>
      <w:r w:rsidRPr="003C1C5E">
        <w:tab/>
      </w:r>
      <w:r w:rsidRPr="003C1C5E">
        <w:tab/>
      </w:r>
      <w:r>
        <w:t>10</w:t>
      </w:r>
      <w:r w:rsidRPr="003C1C5E">
        <w:t xml:space="preserve"> lat od daty emisji,</w:t>
      </w:r>
    </w:p>
    <w:p w:rsidR="003C1C5E" w:rsidRPr="003C1C5E" w:rsidRDefault="003C1C5E" w:rsidP="003C1C5E">
      <w:pPr>
        <w:ind w:left="284"/>
      </w:pPr>
      <w:r w:rsidRPr="003C1C5E">
        <w:t xml:space="preserve">- </w:t>
      </w:r>
      <w:r>
        <w:t>obligacje serii A14</w:t>
      </w:r>
      <w:r w:rsidRPr="003C1C5E">
        <w:t xml:space="preserve"> po upływie</w:t>
      </w:r>
      <w:r w:rsidRPr="003C1C5E">
        <w:tab/>
      </w:r>
      <w:r w:rsidRPr="003C1C5E">
        <w:tab/>
      </w:r>
      <w:r>
        <w:t>12</w:t>
      </w:r>
      <w:r w:rsidRPr="003C1C5E">
        <w:t xml:space="preserve"> lat od daty emisji,</w:t>
      </w:r>
    </w:p>
    <w:p w:rsidR="00F9238C" w:rsidRDefault="003C1C5E" w:rsidP="00F9238C">
      <w:pPr>
        <w:ind w:left="284"/>
      </w:pPr>
      <w:r w:rsidRPr="003C1C5E">
        <w:t xml:space="preserve">- </w:t>
      </w:r>
      <w:r>
        <w:t>obligacje serii B14</w:t>
      </w:r>
      <w:r w:rsidRPr="003C1C5E">
        <w:t xml:space="preserve"> po upływie</w:t>
      </w:r>
      <w:r w:rsidRPr="003C1C5E">
        <w:tab/>
      </w:r>
      <w:r w:rsidRPr="003C1C5E">
        <w:tab/>
      </w:r>
      <w:r>
        <w:t xml:space="preserve">12 lat od daty emisji. </w:t>
      </w:r>
      <w:r w:rsidR="00F9238C" w:rsidRPr="00F9238C">
        <w:t>”</w:t>
      </w:r>
    </w:p>
    <w:p w:rsidR="006C5B8D" w:rsidRDefault="006C5B8D" w:rsidP="006C5B8D">
      <w:pPr>
        <w:ind w:left="284"/>
        <w:jc w:val="center"/>
        <w:rPr>
          <w:b/>
        </w:rPr>
      </w:pPr>
      <w:r>
        <w:rPr>
          <w:b/>
        </w:rPr>
        <w:lastRenderedPageBreak/>
        <w:t>§ 2</w:t>
      </w:r>
    </w:p>
    <w:p w:rsidR="006C5B8D" w:rsidRDefault="006C5B8D" w:rsidP="006C5B8D">
      <w:pPr>
        <w:ind w:left="284"/>
      </w:pPr>
      <w:r>
        <w:t>Wykonanie Uchwały powierza się Wójtowi Gminy Miłkowice.</w:t>
      </w:r>
    </w:p>
    <w:p w:rsidR="006C5B8D" w:rsidRPr="006C5B8D" w:rsidRDefault="006C5B8D" w:rsidP="006C5B8D">
      <w:pPr>
        <w:ind w:left="284"/>
        <w:jc w:val="center"/>
        <w:rPr>
          <w:b/>
        </w:rPr>
      </w:pPr>
      <w:r>
        <w:rPr>
          <w:b/>
        </w:rPr>
        <w:t>§ 3</w:t>
      </w:r>
    </w:p>
    <w:p w:rsidR="006C5B8D" w:rsidRDefault="006C5B8D" w:rsidP="006C5B8D">
      <w:pPr>
        <w:ind w:left="284"/>
      </w:pPr>
      <w:r>
        <w:t>Uchwała wchodzi w życie z dniem podjęcia.</w:t>
      </w: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</w:pPr>
    </w:p>
    <w:p w:rsidR="006C5B8D" w:rsidRDefault="006C5B8D" w:rsidP="006C5B8D">
      <w:pPr>
        <w:ind w:left="284"/>
        <w:jc w:val="center"/>
      </w:pPr>
      <w:r>
        <w:lastRenderedPageBreak/>
        <w:t>UZASADNIENIE</w:t>
      </w:r>
    </w:p>
    <w:p w:rsidR="006C5B8D" w:rsidRDefault="006C5B8D" w:rsidP="006C5B8D">
      <w:pPr>
        <w:ind w:left="284"/>
        <w:jc w:val="both"/>
      </w:pPr>
      <w:r>
        <w:t>Przeprowadzona analiza finansowa wykazała potrzebę przesunięcia terminu wykupu obligacji serii A13 i B13 z 2018 roku do roku 2021, serii C13 i D13 z roku 2019 do 2023 roku oraz serii A14 i serii B14 z 2020 roku do roku 2026.</w:t>
      </w:r>
    </w:p>
    <w:p w:rsidR="006C5B8D" w:rsidRPr="006C5B8D" w:rsidRDefault="006C5B8D" w:rsidP="006C5B8D">
      <w:pPr>
        <w:ind w:left="284"/>
        <w:jc w:val="both"/>
      </w:pPr>
      <w:r>
        <w:t>Pozwoli to zachować płynność finansów Gminy Miłkowice</w:t>
      </w:r>
      <w:r w:rsidR="009734F2">
        <w:t xml:space="preserve"> i </w:t>
      </w:r>
      <w:r>
        <w:t xml:space="preserve">wpłynie pozytywnie na wskaźnik zadłużenia, o którym mowa w art. 170 </w:t>
      </w:r>
      <w:proofErr w:type="spellStart"/>
      <w:r>
        <w:t>udfp</w:t>
      </w:r>
      <w:proofErr w:type="spellEnd"/>
      <w:r>
        <w:t xml:space="preserve">. </w:t>
      </w:r>
    </w:p>
    <w:sectPr w:rsidR="006C5B8D" w:rsidRPr="006C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C"/>
    <w:rsid w:val="003C1C5E"/>
    <w:rsid w:val="004D6362"/>
    <w:rsid w:val="00582F84"/>
    <w:rsid w:val="00647CA3"/>
    <w:rsid w:val="006C5B8D"/>
    <w:rsid w:val="009734F2"/>
    <w:rsid w:val="00DA717A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DA81-FC11-4114-BE73-33A4113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3</cp:revision>
  <dcterms:created xsi:type="dcterms:W3CDTF">2018-10-26T10:48:00Z</dcterms:created>
  <dcterms:modified xsi:type="dcterms:W3CDTF">2018-10-30T11:43:00Z</dcterms:modified>
</cp:coreProperties>
</file>