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RGP.I.7013.13.2019</w:t>
        <w:tab/>
        <w:tab/>
        <w:tab/>
        <w:tab/>
        <w:tab/>
        <w:tab/>
        <w:t>Miłkowice, dn. 22.08.2019r.</w:t>
      </w:r>
    </w:p>
    <w:p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Zamawiający: </w:t>
      </w:r>
    </w:p>
    <w:p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Gmina Miłkowice</w:t>
      </w:r>
    </w:p>
    <w:p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ul. Wojska Polskiego 71, 59-222 Miłkowice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WYJAŚNIENIE DO ZAPROSZENIE DO SKŁADANIA OFERT W POSTĘPOWANIU </w:t>
      </w:r>
    </w:p>
    <w:p>
      <w:pPr>
        <w:pStyle w:val="Normal"/>
        <w:jc w:val="center"/>
        <w:rPr/>
      </w:pPr>
      <w:r>
        <w:rPr/>
        <w:t xml:space="preserve">O WARTOŚCI ZAMÓWIENIA NIE PRZEKRACZAJĄCEJ WYRAŻONEJ </w:t>
      </w:r>
    </w:p>
    <w:p>
      <w:pPr>
        <w:pStyle w:val="Normal"/>
        <w:jc w:val="center"/>
        <w:rPr/>
      </w:pPr>
      <w:r>
        <w:rPr/>
        <w:t xml:space="preserve">W ZŁOTYCH RÓWNOWARTOŚCI KWOTY 30 000 EURO </w:t>
      </w:r>
    </w:p>
    <w:p>
      <w:pPr>
        <w:pStyle w:val="Normal"/>
        <w:jc w:val="center"/>
        <w:rPr/>
      </w:pPr>
      <w:r>
        <w:rPr/>
        <w:t xml:space="preserve"> </w:t>
      </w:r>
      <w:r>
        <w:rPr/>
        <w:t>NA ZADANIE NR 2</w:t>
      </w:r>
    </w:p>
    <w:p>
      <w:pPr>
        <w:pStyle w:val="Normal"/>
        <w:jc w:val="center"/>
        <w:rPr/>
      </w:pPr>
      <w:r>
        <w:rPr/>
        <w:t xml:space="preserve">PRZEBUDOWA ZJAZDU Z DROGI POWIATOWEJ NA DROGĘ WEWNĘTRZNĄ, </w:t>
      </w:r>
    </w:p>
    <w:p>
      <w:pPr>
        <w:pStyle w:val="Normal"/>
        <w:jc w:val="center"/>
        <w:rPr/>
      </w:pPr>
      <w:r>
        <w:rPr/>
        <w:t>DZ. NR 350 I 348 W GRZYMALINIE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  <w:tab/>
        <w:t>Zamawiający wyjaśnia, że w wycenie na Zadanie nr 2 Przebudowa zjazdu z drogi powiatowej na drogę wewnętrzną, dz. nr 350 i 348 w Grzymalinie n</w:t>
      </w:r>
      <w:bookmarkStart w:id="0" w:name="_GoBack"/>
      <w:bookmarkEnd w:id="0"/>
      <w:r>
        <w:rPr/>
        <w:t>ależy ująć warstwy nawierzchni bitumicznej wg odpowiedniej dokumentacji projektowej. W związku z powyższym w przedmiarze uzupełniamy rodzaj robot wg poniższych pozycji, które należy łącznie z pozostałymi wycenić:</w:t>
      </w:r>
    </w:p>
    <w:p>
      <w:pPr>
        <w:pStyle w:val="Normal"/>
        <w:spacing w:lineRule="auto" w:line="360"/>
        <w:rPr/>
      </w:pPr>
      <w:r>
        <w:rPr/>
      </w:r>
    </w:p>
    <w:tbl>
      <w:tblPr>
        <w:tblW w:w="947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99"/>
        <w:gridCol w:w="1140"/>
        <w:gridCol w:w="4491"/>
        <w:gridCol w:w="479"/>
        <w:gridCol w:w="1360"/>
        <w:gridCol w:w="1402"/>
      </w:tblGrid>
      <w:tr>
        <w:trPr>
          <w:trHeight w:val="300" w:hRule="atLeast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Microsoft Sans Serif" w:hAnsi="Microsoft Sans Serif" w:eastAsia="Times New Roman" w:cs="Microsoft Sans Serif"/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Microsoft Sans Serif" w:hAnsi="Microsoft Sans Serif" w:eastAsia="Times New Roman" w:cs="Microsoft Sans Serif"/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2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Microsoft Sans Serif" w:hAnsi="Microsoft Sans Serif" w:eastAsia="Times New Roman" w:cs="Microsoft Sans Serif"/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b/>
                <w:bCs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br/>
              <w:t>d.4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t>KNNR 6 0308-02</w:t>
            </w:r>
          </w:p>
        </w:tc>
        <w:tc>
          <w:tcPr>
            <w:tcW w:w="44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t>Nawierzchnie z mieszanek mineralno-bitumicznych asfaltowych o grubości 5 cm (warstwa wiążąca)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Microsoft Sans Serif" w:hAnsi="Microsoft Sans Serif" w:eastAsia="Times New Roman" w:cs="Microsoft Sans Serif"/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1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36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t>40,000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Microsoft Sans Serif" w:hAnsi="Microsoft Sans Serif" w:eastAsia="Times New Roman" w:cs="Microsoft Sans Serif"/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402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Microsoft Sans Serif" w:hAnsi="Microsoft Sans Serif" w:eastAsia="Times New Roman" w:cs="Microsoft Sans Serif"/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b/>
                <w:bCs/>
                <w:color w:val="000000"/>
                <w:sz w:val="18"/>
                <w:szCs w:val="18"/>
                <w:lang w:eastAsia="pl-PL"/>
              </w:rPr>
              <w:t>40,000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br/>
              <w:t>d.4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t>KNR AT-03 0202-02</w:t>
              <w:br/>
              <w:t>analogia</w:t>
            </w:r>
          </w:p>
        </w:tc>
        <w:tc>
          <w:tcPr>
            <w:tcW w:w="44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t>Mechaniczne oczyszczenie i skropienie emulsją asfaltową na zimno podbudowy lub nawierzchni betonowej/bitumicznej; zużycie emulsji 0,5 kg/m2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Microsoft Sans Serif" w:hAnsi="Microsoft Sans Serif" w:eastAsia="Times New Roman" w:cs="Microsoft Sans Serif"/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1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36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t>40,000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Microsoft Sans Serif" w:hAnsi="Microsoft Sans Serif" w:eastAsia="Times New Roman" w:cs="Microsoft Sans Serif"/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Microsoft Sans Serif" w:hAnsi="Microsoft Sans Serif" w:eastAsia="Times New Roman" w:cs="Microsoft Sans Serif"/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b/>
                <w:bCs/>
                <w:color w:val="000000"/>
                <w:sz w:val="18"/>
                <w:szCs w:val="18"/>
                <w:lang w:eastAsia="pl-PL"/>
              </w:rPr>
              <w:t>40,000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br/>
              <w:t>d.4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t>KNNR 6 0309-02</w:t>
            </w:r>
          </w:p>
        </w:tc>
        <w:tc>
          <w:tcPr>
            <w:tcW w:w="44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t>Nawierzchnie z mieszanek mineralno-bitumicznych asfaltowych o grubości po zagęszczeniu 4 cm (warstwa ścieralna)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Microsoft Sans Serif" w:hAnsi="Microsoft Sans Serif" w:eastAsia="Times New Roman" w:cs="Microsoft Sans Serif"/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1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36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t>40,000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Microsoft Sans Serif" w:hAnsi="Microsoft Sans Serif" w:eastAsia="Times New Roman" w:cs="Microsoft Sans Serif"/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402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Microsoft Sans Serif" w:hAnsi="Microsoft Sans Serif" w:eastAsia="Times New Roman" w:cs="Microsoft Sans Serif"/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b/>
                <w:bCs/>
                <w:color w:val="000000"/>
                <w:sz w:val="18"/>
                <w:szCs w:val="18"/>
                <w:lang w:eastAsia="pl-PL"/>
              </w:rPr>
              <w:t>40,000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br/>
              <w:t>d.4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t>KNNR 6 0309-07</w:t>
            </w:r>
          </w:p>
        </w:tc>
        <w:tc>
          <w:tcPr>
            <w:tcW w:w="44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t>Dodatek za transport mieszanki mineralno-bitumicznej - 1 km ponad 5 km</w:t>
              <w:br/>
              <w:t>Krotność = 20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Microsoft Sans Serif" w:hAnsi="Microsoft Sans Serif" w:eastAsia="Times New Roman" w:cs="Microsoft Sans Serif"/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1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136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t>9,056</w:t>
            </w:r>
          </w:p>
        </w:tc>
        <w:tc>
          <w:tcPr>
            <w:tcW w:w="1402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Microsoft Sans Serif" w:hAnsi="Microsoft Sans Serif" w:eastAsia="Times New Roman" w:cs="Microsoft Sans Serif"/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Microsoft Sans Serif" w:hAnsi="Microsoft Sans Serif" w:eastAsia="Times New Roman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Microsoft Sans Serif" w:hAnsi="Microsoft Sans Serif" w:eastAsia="Times New Roman" w:cs="Microsoft Sans Serif"/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Microsoft Sans Serif" w:ascii="Microsoft Sans Serif" w:hAnsi="Microsoft Sans Serif"/>
                <w:b/>
                <w:bCs/>
                <w:color w:val="000000"/>
                <w:sz w:val="18"/>
                <w:szCs w:val="18"/>
                <w:lang w:eastAsia="pl-PL"/>
              </w:rPr>
              <w:t>9,056</w:t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Pozostałe warunki ogłoszenia bez zmian.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  <w:font w:name="Cambria">
    <w:charset w:val="ee"/>
    <w:family w:val="roman"/>
    <w:pitch w:val="variable"/>
  </w:font>
  <w:font w:name="Microsoft Sans Serif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25270"/>
    <w:pPr>
      <w:widowControl/>
      <w:bidi w:val="0"/>
      <w:spacing w:lineRule="auto" w:line="240" w:before="0" w:after="0"/>
      <w:jc w:val="both"/>
    </w:pPr>
    <w:rPr>
      <w:rFonts w:ascii="Times New Roman" w:hAnsi="Times New Roman" w:eastAsia="Calibri" w:cs="Times New Roman" w:eastAsia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25270"/>
    <w:pPr>
      <w:widowControl/>
      <w:bidi w:val="0"/>
      <w:spacing w:lineRule="auto" w:line="240" w:before="0" w:after="0"/>
      <w:jc w:val="left"/>
    </w:pPr>
    <w:rPr>
      <w:rFonts w:ascii="Bookman Old Style" w:hAnsi="Bookman Old Style" w:eastAsia="Calibri" w:cs="Bookman Old Style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LibreOffice/6.2.3.2$Windows_X86_64 LibreOffice_project/aecc05fe267cc68dde00352a451aa867b3b546ac</Application>
  <Pages>1</Pages>
  <Words>205</Words>
  <Characters>1210</Characters>
  <CharactersWithSpaces>1420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2019-08-22T09:57:00Z</dcterms:created>
  <dc:creator>Piotr Kosatka</dc:creator>
  <dc:description/>
  <dc:language>pl-PL</dc:language>
  <cp:lastModifiedBy>Piotr Kosatka</cp:lastModifiedBy>
  <dcterms:modified xsi:type="dcterms:W3CDTF">2019-08-22T10:14:00Z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