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E" w:rsidRP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A12AC6">
        <w:rPr>
          <w:rFonts w:ascii="Arial Narrow" w:hAnsi="Arial Narrow" w:cs="Times New Roman"/>
          <w:sz w:val="24"/>
          <w:szCs w:val="24"/>
        </w:rPr>
        <w:t>Zarządzenie Nr</w:t>
      </w:r>
      <w:r w:rsidR="000872AB">
        <w:rPr>
          <w:rFonts w:ascii="Arial Narrow" w:hAnsi="Arial Narrow" w:cs="Times New Roman"/>
          <w:sz w:val="24"/>
          <w:szCs w:val="24"/>
        </w:rPr>
        <w:t xml:space="preserve">  2 / 2015</w:t>
      </w:r>
    </w:p>
    <w:p w:rsidR="00A12AC6" w:rsidRP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A12AC6">
        <w:rPr>
          <w:rFonts w:ascii="Arial Narrow" w:hAnsi="Arial Narrow" w:cs="Times New Roman"/>
          <w:sz w:val="24"/>
          <w:szCs w:val="24"/>
        </w:rPr>
        <w:t>Wójta Gminy Miłkowice</w:t>
      </w:r>
    </w:p>
    <w:p w:rsidR="00A12AC6" w:rsidRP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A12AC6">
        <w:rPr>
          <w:rFonts w:ascii="Arial Narrow" w:hAnsi="Arial Narrow" w:cs="Times New Roman"/>
          <w:sz w:val="24"/>
          <w:szCs w:val="24"/>
        </w:rPr>
        <w:t>z dnia 12 stycznia 2015</w:t>
      </w:r>
    </w:p>
    <w:p w:rsid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12AC6" w:rsidRDefault="00A12AC6" w:rsidP="00A12AC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12AC6">
        <w:rPr>
          <w:rFonts w:ascii="Arial Narrow" w:hAnsi="Arial Narrow" w:cs="Times New Roman"/>
          <w:b/>
          <w:sz w:val="24"/>
          <w:szCs w:val="24"/>
        </w:rPr>
        <w:t xml:space="preserve">w sprawie ustalenia wysokości dotacji na jednego wychowanka </w:t>
      </w:r>
      <w:r w:rsidR="00333AC1">
        <w:rPr>
          <w:rFonts w:ascii="Arial Narrow" w:hAnsi="Arial Narrow" w:cs="Times New Roman"/>
          <w:b/>
          <w:sz w:val="24"/>
          <w:szCs w:val="24"/>
        </w:rPr>
        <w:t>w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12AC6">
        <w:rPr>
          <w:rFonts w:ascii="Arial Narrow" w:hAnsi="Arial Narrow" w:cs="Times New Roman"/>
          <w:b/>
          <w:sz w:val="24"/>
          <w:szCs w:val="24"/>
        </w:rPr>
        <w:t>niepubliczn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333AC1">
        <w:rPr>
          <w:rFonts w:ascii="Arial Narrow" w:hAnsi="Arial Narrow" w:cs="Times New Roman"/>
          <w:b/>
          <w:sz w:val="24"/>
          <w:szCs w:val="24"/>
        </w:rPr>
        <w:t>ch</w:t>
      </w:r>
      <w:r w:rsidRPr="00A12AC6">
        <w:rPr>
          <w:rFonts w:ascii="Arial Narrow" w:hAnsi="Arial Narrow" w:cs="Times New Roman"/>
          <w:b/>
          <w:sz w:val="24"/>
          <w:szCs w:val="24"/>
        </w:rPr>
        <w:t xml:space="preserve"> przedszkol</w:t>
      </w:r>
      <w:r w:rsidR="00333AC1">
        <w:rPr>
          <w:rFonts w:ascii="Arial Narrow" w:hAnsi="Arial Narrow" w:cs="Times New Roman"/>
          <w:b/>
          <w:sz w:val="24"/>
          <w:szCs w:val="24"/>
        </w:rPr>
        <w:t>ach</w:t>
      </w:r>
      <w:r>
        <w:rPr>
          <w:rFonts w:ascii="Arial Narrow" w:hAnsi="Arial Narrow" w:cs="Times New Roman"/>
          <w:b/>
          <w:sz w:val="24"/>
          <w:szCs w:val="24"/>
        </w:rPr>
        <w:t xml:space="preserve"> i niepublicznych punktach przedszkolnych </w:t>
      </w:r>
      <w:r w:rsidRPr="00A12AC6">
        <w:rPr>
          <w:rFonts w:ascii="Arial Narrow" w:hAnsi="Arial Narrow" w:cs="Times New Roman"/>
          <w:b/>
          <w:sz w:val="24"/>
          <w:szCs w:val="24"/>
        </w:rPr>
        <w:t>w gminie Miłkowice</w:t>
      </w:r>
      <w:r>
        <w:rPr>
          <w:rFonts w:ascii="Arial Narrow" w:hAnsi="Arial Narrow" w:cs="Times New Roman"/>
          <w:b/>
          <w:sz w:val="24"/>
          <w:szCs w:val="24"/>
        </w:rPr>
        <w:t xml:space="preserve"> na rok 2015.</w:t>
      </w:r>
    </w:p>
    <w:p w:rsidR="00A12AC6" w:rsidRDefault="00A12AC6" w:rsidP="00A12AC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12AC6" w:rsidRDefault="00A12AC6" w:rsidP="00A12AC6">
      <w:pPr>
        <w:spacing w:after="0"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 podstawie Uchwały Nr LVI/312/2010 Rady Gminy Miłkowice z dnia 26 października </w:t>
      </w:r>
      <w:r w:rsidR="00205C68">
        <w:rPr>
          <w:rFonts w:ascii="Arial Narrow" w:hAnsi="Arial Narrow" w:cs="Times New Roman"/>
          <w:sz w:val="24"/>
          <w:szCs w:val="24"/>
        </w:rPr>
        <w:t xml:space="preserve">2010r. </w:t>
      </w:r>
      <w:r>
        <w:rPr>
          <w:rFonts w:ascii="Arial Narrow" w:hAnsi="Arial Narrow" w:cs="Times New Roman"/>
          <w:sz w:val="24"/>
          <w:szCs w:val="24"/>
        </w:rPr>
        <w:t>w sprawie ustalenia trybu udzielania, rozliczania oraz kontroli prawidłowości wykorzystania dotacji, udzielonych niepublicznym przedszkolom i innym formom wychowania przedszkolnego, działającym na terenie Gminy Miłkowice, zarządza się co następuje:</w:t>
      </w:r>
    </w:p>
    <w:p w:rsid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Arial Narrow" w:hAnsi="Arial Narrow" w:cs="Times New Roman"/>
          <w:sz w:val="24"/>
          <w:szCs w:val="24"/>
        </w:rPr>
        <w:t>1</w:t>
      </w:r>
    </w:p>
    <w:p w:rsidR="00A12AC6" w:rsidRDefault="00A12AC6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Podstawa do obliczenia dotacji </w:t>
      </w:r>
      <w:r w:rsidR="00333AC1">
        <w:rPr>
          <w:rFonts w:ascii="Arial Narrow" w:hAnsi="Arial Narrow" w:cs="Times New Roman"/>
          <w:sz w:val="24"/>
          <w:szCs w:val="24"/>
        </w:rPr>
        <w:t xml:space="preserve">przyjęta na podstawie wysokości wydatków bieżących poniesionych przez miasto Chojnów w 2014r. w przeliczeniu na jednego wychowanka wynosi 525,26 zł. </w:t>
      </w:r>
      <w:r w:rsidR="00A45189">
        <w:rPr>
          <w:rFonts w:ascii="Arial Narrow" w:hAnsi="Arial Narrow" w:cs="Times New Roman"/>
          <w:sz w:val="24"/>
          <w:szCs w:val="24"/>
        </w:rPr>
        <w:t>m</w:t>
      </w:r>
      <w:r w:rsidR="00333AC1">
        <w:rPr>
          <w:rFonts w:ascii="Arial Narrow" w:hAnsi="Arial Narrow" w:cs="Times New Roman"/>
          <w:sz w:val="24"/>
          <w:szCs w:val="24"/>
        </w:rPr>
        <w:t>iesięcznie.</w:t>
      </w:r>
    </w:p>
    <w:p w:rsidR="00333AC1" w:rsidRDefault="00333AC1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Ustala się wysokość dotacji na jednego wychowanka niepublicznego przedszkola w wysokości 75% wydatków bieżących ponoszonych przez najbliższą gminę tj. gminę miejską</w:t>
      </w:r>
      <w:r w:rsidR="00A45189">
        <w:rPr>
          <w:rFonts w:ascii="Arial Narrow" w:hAnsi="Arial Narrow" w:cs="Times New Roman"/>
          <w:sz w:val="24"/>
          <w:szCs w:val="24"/>
        </w:rPr>
        <w:t xml:space="preserve"> Chojnów</w:t>
      </w:r>
      <w:r>
        <w:rPr>
          <w:rFonts w:ascii="Arial Narrow" w:hAnsi="Arial Narrow" w:cs="Times New Roman"/>
          <w:sz w:val="24"/>
          <w:szCs w:val="24"/>
        </w:rPr>
        <w:t xml:space="preserve"> na prowadzenie przedszkola publicznego w przeliczeniu na jednego wychowanka w wysokości 393,95</w:t>
      </w:r>
      <w:r w:rsidR="006304EF">
        <w:rPr>
          <w:rFonts w:ascii="Arial Narrow" w:hAnsi="Arial Narrow" w:cs="Times New Roman"/>
          <w:sz w:val="24"/>
          <w:szCs w:val="24"/>
        </w:rPr>
        <w:t>zł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333AC1" w:rsidRDefault="00333AC1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Ustala się wysokość dotacji na jednego wychowanka w niepublicznych punktach przedszkolnych w wysokości 40% wydatków bieżących ponoszonych przez najbliższą gminę tj. gminę miejską</w:t>
      </w:r>
      <w:r w:rsidR="00205C68">
        <w:rPr>
          <w:rFonts w:ascii="Arial Narrow" w:hAnsi="Arial Narrow" w:cs="Times New Roman"/>
          <w:sz w:val="24"/>
          <w:szCs w:val="24"/>
        </w:rPr>
        <w:t xml:space="preserve"> Chojnów</w:t>
      </w:r>
      <w:r>
        <w:rPr>
          <w:rFonts w:ascii="Arial Narrow" w:hAnsi="Arial Narrow" w:cs="Times New Roman"/>
          <w:sz w:val="24"/>
          <w:szCs w:val="24"/>
        </w:rPr>
        <w:t xml:space="preserve"> na prowadzenie przedszkola publicznego w przeliczeniu na jednego wychowanka w wysokości 210,10</w:t>
      </w:r>
      <w:r w:rsidR="006304EF">
        <w:rPr>
          <w:rFonts w:ascii="Arial Narrow" w:hAnsi="Arial Narrow" w:cs="Times New Roman"/>
          <w:sz w:val="24"/>
          <w:szCs w:val="24"/>
        </w:rPr>
        <w:t>zł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12AC6" w:rsidRDefault="00A12AC6" w:rsidP="00A12AC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Arial Narrow" w:hAnsi="Arial Narrow" w:cs="Times New Roman"/>
          <w:sz w:val="24"/>
          <w:szCs w:val="24"/>
        </w:rPr>
        <w:t>2</w:t>
      </w:r>
    </w:p>
    <w:p w:rsidR="00B146DB" w:rsidRDefault="00B146DB" w:rsidP="00B146D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Zarządzenie wchodzi w życie z mocą obowiązującą od 1 stycznia 201</w:t>
      </w:r>
      <w:r w:rsidR="00205C68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>r.</w:t>
      </w:r>
    </w:p>
    <w:p w:rsidR="00B146DB" w:rsidRDefault="00B146DB" w:rsidP="00B146D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146DB" w:rsidRPr="00A12AC6" w:rsidRDefault="00B146DB" w:rsidP="00B146D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B146DB" w:rsidRPr="00A12AC6" w:rsidSect="000F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8B"/>
    <w:rsid w:val="000872AB"/>
    <w:rsid w:val="000F001E"/>
    <w:rsid w:val="001F0ABA"/>
    <w:rsid w:val="00205C68"/>
    <w:rsid w:val="002348F9"/>
    <w:rsid w:val="00331ECF"/>
    <w:rsid w:val="00333AC1"/>
    <w:rsid w:val="00565572"/>
    <w:rsid w:val="006304EF"/>
    <w:rsid w:val="008D28E9"/>
    <w:rsid w:val="00A12AC6"/>
    <w:rsid w:val="00A45189"/>
    <w:rsid w:val="00B146DB"/>
    <w:rsid w:val="00C416E9"/>
    <w:rsid w:val="00D70C3C"/>
    <w:rsid w:val="00F2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Ksiegowa</cp:lastModifiedBy>
  <cp:revision>7</cp:revision>
  <cp:lastPrinted>2015-01-12T08:10:00Z</cp:lastPrinted>
  <dcterms:created xsi:type="dcterms:W3CDTF">2015-01-12T08:04:00Z</dcterms:created>
  <dcterms:modified xsi:type="dcterms:W3CDTF">2015-01-12T08:10:00Z</dcterms:modified>
</cp:coreProperties>
</file>