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8D44BD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9C4452"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9C4452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32/2019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D83A09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F13FB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marca</w:t>
      </w:r>
      <w:r w:rsidR="00E80F3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9C4452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Pr="00C06945" w:rsidRDefault="00B4241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 </w:t>
      </w:r>
    </w:p>
    <w:p w:rsidR="00C06945" w:rsidRPr="00C06945" w:rsidRDefault="008D44BD" w:rsidP="00F13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F13FB8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stanie mienia komunalnego za</w:t>
      </w:r>
      <w:r w:rsidR="00E80F3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9C4452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13FB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415" w:rsidRDefault="00B4241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B7" w:rsidRDefault="008315B7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415" w:rsidRDefault="00B42415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3E" w:rsidRDefault="00A60BEB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 N F O R M A C J A</w:t>
      </w:r>
    </w:p>
    <w:p w:rsidR="00FE4934" w:rsidRPr="00FE4934" w:rsidRDefault="00FE4934" w:rsidP="00FE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stanie  mienia komunalnego Gminy Miłkowice</w:t>
      </w:r>
    </w:p>
    <w:p w:rsidR="00FE4934" w:rsidRPr="00FE4934" w:rsidRDefault="00FE4934" w:rsidP="00FE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okres od 01.01.2018r. do dnia 31.12.2018r.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267 ust.1 pkt 3 ustawy z  dnia 27 sierpnia 2009 r. o finansach publicznych   (</w:t>
      </w:r>
      <w:proofErr w:type="spellStart"/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2077 ze zm.)  - przedstawia się informację o stanie  mienia komunalnego: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dotyczące przysługujących gminie praw własności – przedstawia tabela stanowiąca załącznik Nr 1 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dotyczące innych niż własność  praw majątkowych.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o zmianach w stanie mienia komunalnego.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o dochodach uzyskanych z tytułu wykonywania prawa własności: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Gminy z tytułu wykonywania prawa własności wynosiły:</w:t>
      </w:r>
    </w:p>
    <w:p w:rsidR="00FE4934" w:rsidRPr="00FE4934" w:rsidRDefault="00FE4934" w:rsidP="00FE4934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tytułu sprzedaży (w tym należne raty z poprzednich okresów) – 760 178,84 zł, w tym należne raty 2 060,40 zł</w:t>
      </w:r>
    </w:p>
    <w:p w:rsidR="00FE4934" w:rsidRPr="00FE4934" w:rsidRDefault="00FE4934" w:rsidP="00FE4934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wieczyste użytkowanie  –  5 934,29 zł</w:t>
      </w:r>
    </w:p>
    <w:p w:rsidR="00FE4934" w:rsidRPr="00FE4934" w:rsidRDefault="00FE4934" w:rsidP="00FE4934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tytułu dzierżawy i najmu –  206 707,79 zł, w tym uzyskane przez Gminny Zakład Gospodarki Komunalnej z dzierżawy 13 071,36 zł oraz z czynszu 109 413,77 zł.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 źródła -  5 138,64 zł (wynajem świetlic).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Razem  dochody:  980 019,96 zł.  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dane i informacje: 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dnia 31 grudnia 2018 r. zbyto w drodze sprzedaży bądź zamiany 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dokonano sprzedaży poniższych nieruchomości:</w:t>
      </w:r>
    </w:p>
    <w:p w:rsidR="00FE4934" w:rsidRPr="00FE4934" w:rsidRDefault="00FE4934" w:rsidP="00FE4934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 działek położonych w Miłkowicach w drodze przetargu ustnego nieograniczonego </w:t>
      </w:r>
    </w:p>
    <w:p w:rsidR="00FE4934" w:rsidRPr="00FE4934" w:rsidRDefault="00FE4934" w:rsidP="00FE4934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- 2 działek położonych w obrębie Rzeszotary podstrefa LSSE o przeznaczeniu przemysłowym</w:t>
      </w:r>
    </w:p>
    <w:p w:rsidR="00FE4934" w:rsidRPr="00FE4934" w:rsidRDefault="00FE4934" w:rsidP="00FE4934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- 1 lokalu mieszkalnego położonego w Miłkowicach na rzecz głównego najemcy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b) zniesiono współwłasność z dopłatą na rzecz Gminy Miłkowice w miejscowości Pątnówek.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dnia 31 grudnia 2018 r. nabyto w drodze zakupu, komunalizacji, darowizny, z mocy prawa: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w drodze komunalizacji działki gruntu nr 389, 388/1 i 468 obręb Miłkowice stanowiące tereny dawnych ogrodów działkowych;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drodze darowizny działkę nr 41/1 obręb Rzeszotary od Skarbu Państwa, nieruchomość stanowi tern pod świetlica wiejska w Rzeszotarach 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kupiono działkę nr 576/1 obręb Rzeszotary, celem poszerzenia podstrefy LSSE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kupiono działkę nr 398/2 obręb Miłkowice celem lepszego zagospodarowania terenu Ośrodka Zdrowia.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Wartość sprzedanego mienia:  760 178,84 zł 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gruntów na dzień 31.12.2018 r. wynosił 5 721 436,41 m2, w tym będących w użytkowaniu:</w:t>
      </w:r>
    </w:p>
    <w:p w:rsidR="00FE4934" w:rsidRPr="00FE4934" w:rsidRDefault="00FE4934" w:rsidP="00FE493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gminy  - 5 578 427,41 m2</w:t>
      </w:r>
    </w:p>
    <w:p w:rsidR="00FE4934" w:rsidRPr="00FE4934" w:rsidRDefault="00FE4934" w:rsidP="00FE493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użytkowników wieczystych – 13 012 m2</w:t>
      </w:r>
    </w:p>
    <w:p w:rsidR="00FE4934" w:rsidRPr="00FE4934" w:rsidRDefault="00FE4934" w:rsidP="00FE493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użytkowanych wieczyście  - 129 997,00 m2.</w:t>
      </w:r>
    </w:p>
    <w:p w:rsidR="00FE4934" w:rsidRPr="00FE4934" w:rsidRDefault="00FE4934" w:rsidP="00FE493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Gmina Miłkowice posiada 70 działek zabudowanych obiektami budowlanymi o łącznej powierzchni 8 254,66 m2, w tym:</w:t>
      </w:r>
    </w:p>
    <w:p w:rsidR="00FE4934" w:rsidRPr="00FE4934" w:rsidRDefault="00FE4934" w:rsidP="00FE493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934">
        <w:rPr>
          <w:rFonts w:ascii="Times New Roman" w:hAnsi="Times New Roman"/>
          <w:sz w:val="24"/>
          <w:szCs w:val="24"/>
        </w:rPr>
        <w:tab/>
        <w:t>obiektami mieszkalnymi – 32 szt.,</w:t>
      </w:r>
    </w:p>
    <w:p w:rsidR="00FE4934" w:rsidRPr="00FE4934" w:rsidRDefault="00FE4934" w:rsidP="00FE493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934">
        <w:rPr>
          <w:rFonts w:ascii="Times New Roman" w:hAnsi="Times New Roman"/>
          <w:sz w:val="24"/>
          <w:szCs w:val="24"/>
        </w:rPr>
        <w:tab/>
        <w:t>obiektami mieszkalno-usługowymi – 2 szt.,</w:t>
      </w:r>
    </w:p>
    <w:p w:rsidR="00FE4934" w:rsidRPr="00FE4934" w:rsidRDefault="00FE4934" w:rsidP="00FE493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934">
        <w:rPr>
          <w:rFonts w:ascii="Times New Roman" w:hAnsi="Times New Roman"/>
          <w:sz w:val="24"/>
          <w:szCs w:val="24"/>
        </w:rPr>
        <w:tab/>
        <w:t>obiektami usługowymi - 2 szt.,</w:t>
      </w:r>
    </w:p>
    <w:p w:rsidR="00FE4934" w:rsidRPr="00FE4934" w:rsidRDefault="00FE4934" w:rsidP="00FE493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4934">
        <w:rPr>
          <w:rFonts w:ascii="Times New Roman" w:hAnsi="Times New Roman"/>
          <w:sz w:val="24"/>
          <w:szCs w:val="24"/>
        </w:rPr>
        <w:tab/>
        <w:t>obiektami innego typu – 34 szt.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Miłkowice jest również właścicielem środków trwałych sklasyfikowanych w grupach 02-08 klasyfikacji rodzajowej środków trwałych o łącznej wartości początkowej 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.602.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429,99zł  w tym m.in.: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sieć wodociągowa – 15 508 153,39 zł (w użytkowaniu Gminnego Zakładu Gospodarki Komunalnej);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sieć kanalizacyjna z przyłączami – 24 193 750,35 zł (w użytkowaniu Gminnego Zakładu Gospodarki Komunalnej);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plac targowy – 15 233,40 zł (w użytkowaniu Gminnego Zakładu Gospodarki Komunalnej);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autobusy szkolne, pozostały sprzęt – 753 957,20 zł (w użytkowaniu Gminnego Zakładu Gospodarki Komunalnej);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motopompy, sprzęt hydrauliczny, aparaty oddechowe, drabina strażacka, walizka medyczna, radiotelefon - 131 087,46 zł (w użytkowaniu Ochotniczych Straży Pożarnych);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samochody strażackie – 454 838,68 zł (w użytkowaniu Ochotniczych Straży Pożarnych);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drogi i mosty – 11 889 259,10 zł;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trwałe użytkowane przez S-G Zespół Szkół w Miłkowicach (budynki, sprzęt komputerowy, boisko Orlik) – 7 529 686,54 zł,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trwałe użytkowane przez SP Rzeszotary (budynki,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przęt komputerowy) – 571.915,65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FE4934" w:rsidRPr="00FE4934" w:rsidRDefault="00FE4934" w:rsidP="00FE49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pozostałe – 597 141,18 zł (w grupie 07 – środki transportu)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grupie 01 (ujęte w załączniku nr 1)</w:t>
      </w:r>
    </w:p>
    <w:p w:rsidR="00FE4934" w:rsidRPr="00FE4934" w:rsidRDefault="00FE4934" w:rsidP="00FE493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934">
        <w:rPr>
          <w:rFonts w:ascii="Times New Roman" w:hAnsi="Times New Roman"/>
          <w:sz w:val="24"/>
          <w:szCs w:val="24"/>
        </w:rPr>
        <w:t xml:space="preserve">środki trwałe użytkowane przez Gminny Ośrodek Zdrowia </w:t>
      </w:r>
    </w:p>
    <w:p w:rsidR="00FE4934" w:rsidRPr="00FE4934" w:rsidRDefault="00FE4934" w:rsidP="00FE493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934">
        <w:rPr>
          <w:rFonts w:ascii="Times New Roman" w:hAnsi="Times New Roman"/>
          <w:sz w:val="24"/>
          <w:szCs w:val="24"/>
        </w:rPr>
        <w:t>budynki – 1.620.229,91 zł,</w:t>
      </w:r>
    </w:p>
    <w:p w:rsidR="00FE4934" w:rsidRPr="00FE4934" w:rsidRDefault="00FE4934" w:rsidP="00FE493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934">
        <w:rPr>
          <w:rFonts w:ascii="Times New Roman" w:hAnsi="Times New Roman"/>
          <w:sz w:val="24"/>
          <w:szCs w:val="24"/>
        </w:rPr>
        <w:t xml:space="preserve">środki trwałe użytkowane przez Gminny Zakład Gospodarki Komunalnej </w:t>
      </w:r>
    </w:p>
    <w:p w:rsidR="00FE4934" w:rsidRPr="00FE4934" w:rsidRDefault="00FE4934" w:rsidP="00FE493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934">
        <w:rPr>
          <w:rFonts w:ascii="Times New Roman" w:hAnsi="Times New Roman"/>
          <w:sz w:val="24"/>
          <w:szCs w:val="24"/>
        </w:rPr>
        <w:t>budynki, lokale – 1 247 088,93 zł</w:t>
      </w:r>
    </w:p>
    <w:p w:rsidR="00FE4934" w:rsidRPr="00FE4934" w:rsidRDefault="00FE4934" w:rsidP="00FE493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934">
        <w:rPr>
          <w:rFonts w:ascii="Times New Roman" w:hAnsi="Times New Roman"/>
          <w:sz w:val="24"/>
          <w:szCs w:val="24"/>
        </w:rPr>
        <w:t>oczyszczalnia ścieków – 2 864 218,79 zł</w:t>
      </w:r>
    </w:p>
    <w:p w:rsidR="00FE4934" w:rsidRPr="00FE4934" w:rsidRDefault="00FE4934" w:rsidP="00FE493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934">
        <w:rPr>
          <w:rFonts w:ascii="Times New Roman" w:hAnsi="Times New Roman"/>
          <w:sz w:val="24"/>
          <w:szCs w:val="24"/>
        </w:rPr>
        <w:t>cmentarze – 43 013,38 zł</w:t>
      </w:r>
    </w:p>
    <w:p w:rsidR="00FE4934" w:rsidRPr="00FE4934" w:rsidRDefault="00FE4934" w:rsidP="00FE493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4934">
        <w:rPr>
          <w:rFonts w:ascii="Times New Roman" w:hAnsi="Times New Roman"/>
          <w:sz w:val="24"/>
          <w:szCs w:val="24"/>
        </w:rPr>
        <w:t>wiaty przystankowe 121 831,74 zł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 wartość mienia komunalnego wynosi:  20 497 905,17 zł, wartość początkowa środków trwałych: 53 602 429,99 zł, co stanowi łącznie wartość  74 100 335,16 zł w tym: 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 gruntów  zabudowanych i niezabudowanych  -   11 440 415,63 zł,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  obiektów -  9 057 489,54 zł</w:t>
      </w: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 początkowa środków trwałych -  53 602 429,99 zł.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Przewidywane zmiany w stanie mienia komunalnego w okresie od 01.01.2019r. do 31.12.2019r.:</w:t>
      </w:r>
    </w:p>
    <w:p w:rsidR="00FE4934" w:rsidRPr="00FE4934" w:rsidRDefault="00FE4934" w:rsidP="00FE49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Szacowane dochody z mienia komunalnego 953 200,00 zł w tym: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sprzedaż następujących składników mienia komunalnego – działki budowlane i lokale w budynkach komunalnych – 870 000,00 zł</w:t>
      </w:r>
    </w:p>
    <w:p w:rsidR="00FE4934" w:rsidRPr="00FE4934" w:rsidRDefault="00FE4934" w:rsidP="00FE4934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lokalu mieszkalnego w Miłkowicach </w:t>
      </w:r>
    </w:p>
    <w:p w:rsidR="00FE4934" w:rsidRPr="00FE4934" w:rsidRDefault="00FE4934" w:rsidP="00FE4934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1 lokalu mieszkalnego w Jakuszowie</w:t>
      </w:r>
    </w:p>
    <w:p w:rsidR="00FE4934" w:rsidRPr="00FE4934" w:rsidRDefault="00FE4934" w:rsidP="00FE4934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działek pod zabudowę w Miłkowicach </w:t>
      </w:r>
    </w:p>
    <w:p w:rsidR="00FE4934" w:rsidRPr="00FE4934" w:rsidRDefault="00FE4934" w:rsidP="00FE4934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1 działki przemysłowej w podstrefie SSE w Rzeszotarach</w:t>
      </w:r>
    </w:p>
    <w:p w:rsidR="00FE4934" w:rsidRPr="00FE4934" w:rsidRDefault="00FE4934" w:rsidP="00FE4934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1 działki usługowej w Lipcach</w:t>
      </w:r>
    </w:p>
    <w:p w:rsidR="00FE4934" w:rsidRPr="00FE4934" w:rsidRDefault="00FE4934" w:rsidP="00FE493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możliwa jest również sprzedaż ok 14 działek stanowiącej kompleks położonych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zeszotarach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w przepadku zbycia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nieruchomości wyniesie ok.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.900.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000,00zł. Wówczas opłata należna LSSE wyniesie ok 1 600 000,00 zł.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b)  dochody z odsetek należnych gminie z tytuły ratalnej sprzedaży mienia – 2.000,00 zł,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c)  dochody z tytułu użytkowania wieczystego – 23 000,00 zł,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d)  dochody z dzierżawy gruntów komunalnych – 50 000,00 zł,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e)  dochody z opłaty adiacenckiej – 10.000,00 zł.</w:t>
      </w:r>
    </w:p>
    <w:p w:rsidR="00FE4934" w:rsidRPr="00FE4934" w:rsidRDefault="00FE4934" w:rsidP="00F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Gmina zamierza nabyć na mienie komunalne: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drodze komunalizacji mienia Skarbu Państwa w Miłkowicach – 1 działkę pod budynkiem szkoły, oraz działki będące we władaniu PKP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drodze darowizny od Skarbu Państwa 3 działek drogowych w Miłkowicach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udziały w drogach na osiedlach w Gniewomirowicach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przejęcie od KOWR działki w Jakuszowie tereny byłego parku oraz działki w Głuchowicach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grunty pod przepompowniami kanalizacyjnymi w sołectwie Dobrzejów, Rzeszotary, Miłkowice, Ulesie oraz Grzymalin, 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49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nowo wydzielone nieruchomości przeznaczonych pod drogi publiczne, stające się własnością gminy z mocy prawa, w toku jest sprawa dotycząca dróg w miejscowości Gniewomirowice.</w:t>
      </w:r>
    </w:p>
    <w:p w:rsidR="00FE4934" w:rsidRPr="00FE4934" w:rsidRDefault="00FE4934" w:rsidP="00FE493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E4934" w:rsidRPr="00FE4934" w:rsidRDefault="00FE4934" w:rsidP="00FE493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934" w:rsidRDefault="00FE4934" w:rsidP="0083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34">
        <w:lastRenderedPageBreak/>
        <w:drawing>
          <wp:inline distT="0" distB="0" distL="0" distR="0">
            <wp:extent cx="7390637" cy="5920804"/>
            <wp:effectExtent l="0" t="8255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7997" cy="59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934" w:rsidSect="00D83A09"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D4" w:rsidRDefault="00744ED4" w:rsidP="0092020A">
      <w:pPr>
        <w:spacing w:after="0" w:line="240" w:lineRule="auto"/>
      </w:pPr>
      <w:r>
        <w:separator/>
      </w:r>
    </w:p>
  </w:endnote>
  <w:endnote w:type="continuationSeparator" w:id="0">
    <w:p w:rsidR="00744ED4" w:rsidRDefault="00744ED4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D4" w:rsidRDefault="00744ED4" w:rsidP="0092020A">
      <w:pPr>
        <w:spacing w:after="0" w:line="240" w:lineRule="auto"/>
      </w:pPr>
      <w:r>
        <w:separator/>
      </w:r>
    </w:p>
  </w:footnote>
  <w:footnote w:type="continuationSeparator" w:id="0">
    <w:p w:rsidR="00744ED4" w:rsidRDefault="00744ED4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/>
        <w:i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 Narrow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121B4E25"/>
    <w:multiLevelType w:val="hybridMultilevel"/>
    <w:tmpl w:val="434E95F8"/>
    <w:lvl w:ilvl="0" w:tplc="70805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B0677"/>
    <w:multiLevelType w:val="singleLevel"/>
    <w:tmpl w:val="52CA67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1D8650BC"/>
    <w:multiLevelType w:val="hybridMultilevel"/>
    <w:tmpl w:val="197894CC"/>
    <w:lvl w:ilvl="0" w:tplc="4C3AC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4DB2406"/>
    <w:multiLevelType w:val="hybridMultilevel"/>
    <w:tmpl w:val="9500BE8E"/>
    <w:lvl w:ilvl="0" w:tplc="DEEE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03EC9E0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ascii="Arial Narrow" w:hAnsi="Arial Narrow" w:cs="MV Boli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130E3"/>
    <w:multiLevelType w:val="hybridMultilevel"/>
    <w:tmpl w:val="6564087A"/>
    <w:lvl w:ilvl="0" w:tplc="27BA84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3C33"/>
    <w:multiLevelType w:val="hybridMultilevel"/>
    <w:tmpl w:val="85D27386"/>
    <w:lvl w:ilvl="0" w:tplc="020CF48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4326F"/>
    <w:multiLevelType w:val="singleLevel"/>
    <w:tmpl w:val="52CA672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602F0E"/>
    <w:multiLevelType w:val="hybridMultilevel"/>
    <w:tmpl w:val="2D183CE6"/>
    <w:lvl w:ilvl="0" w:tplc="2A56831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C6D"/>
    <w:multiLevelType w:val="singleLevel"/>
    <w:tmpl w:val="A5D0CF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7B4F72"/>
    <w:multiLevelType w:val="hybridMultilevel"/>
    <w:tmpl w:val="2BCA360A"/>
    <w:lvl w:ilvl="0" w:tplc="A5D0CF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15F04"/>
    <w:multiLevelType w:val="hybridMultilevel"/>
    <w:tmpl w:val="D6E2375A"/>
    <w:lvl w:ilvl="0" w:tplc="B6F2E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46CD"/>
    <w:multiLevelType w:val="hybridMultilevel"/>
    <w:tmpl w:val="19984A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CF634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C949C3"/>
    <w:multiLevelType w:val="hybridMultilevel"/>
    <w:tmpl w:val="128CE3FA"/>
    <w:lvl w:ilvl="0" w:tplc="70805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5"/>
  </w:num>
  <w:num w:numId="5">
    <w:abstractNumId w:val="13"/>
  </w:num>
  <w:num w:numId="6">
    <w:abstractNumId w:val="17"/>
  </w:num>
  <w:num w:numId="7">
    <w:abstractNumId w:val="23"/>
  </w:num>
  <w:num w:numId="8">
    <w:abstractNumId w:val="18"/>
  </w:num>
  <w:num w:numId="9">
    <w:abstractNumId w:val="16"/>
  </w:num>
  <w:num w:numId="10">
    <w:abstractNumId w:val="15"/>
  </w:num>
  <w:num w:numId="11">
    <w:abstractNumId w:val="24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20"/>
  </w:num>
  <w:num w:numId="23">
    <w:abstractNumId w:val="22"/>
  </w:num>
  <w:num w:numId="24">
    <w:abstractNumId w:val="26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2F6E"/>
    <w:rsid w:val="00102FEE"/>
    <w:rsid w:val="00105D89"/>
    <w:rsid w:val="00122D24"/>
    <w:rsid w:val="00126733"/>
    <w:rsid w:val="00134652"/>
    <w:rsid w:val="001508BF"/>
    <w:rsid w:val="001636A2"/>
    <w:rsid w:val="0017280F"/>
    <w:rsid w:val="00173A7F"/>
    <w:rsid w:val="001956F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2F319C"/>
    <w:rsid w:val="003145C8"/>
    <w:rsid w:val="0031618B"/>
    <w:rsid w:val="00320422"/>
    <w:rsid w:val="00321634"/>
    <w:rsid w:val="003269CB"/>
    <w:rsid w:val="0033003A"/>
    <w:rsid w:val="00343F61"/>
    <w:rsid w:val="00347975"/>
    <w:rsid w:val="00347B77"/>
    <w:rsid w:val="00347F7F"/>
    <w:rsid w:val="00350E61"/>
    <w:rsid w:val="00351553"/>
    <w:rsid w:val="00361B81"/>
    <w:rsid w:val="003647BD"/>
    <w:rsid w:val="00381EAF"/>
    <w:rsid w:val="00385950"/>
    <w:rsid w:val="0038727B"/>
    <w:rsid w:val="00391AA3"/>
    <w:rsid w:val="003A0334"/>
    <w:rsid w:val="003C078A"/>
    <w:rsid w:val="003F4217"/>
    <w:rsid w:val="003F65A9"/>
    <w:rsid w:val="00401332"/>
    <w:rsid w:val="00401433"/>
    <w:rsid w:val="00405BA9"/>
    <w:rsid w:val="00406EA7"/>
    <w:rsid w:val="00425215"/>
    <w:rsid w:val="00443658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D31FA"/>
    <w:rsid w:val="00604A3E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44DF"/>
    <w:rsid w:val="006E1641"/>
    <w:rsid w:val="00706148"/>
    <w:rsid w:val="00707841"/>
    <w:rsid w:val="00713703"/>
    <w:rsid w:val="00717C41"/>
    <w:rsid w:val="007275CE"/>
    <w:rsid w:val="0073306F"/>
    <w:rsid w:val="0073421E"/>
    <w:rsid w:val="00744ED4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315B7"/>
    <w:rsid w:val="00846A68"/>
    <w:rsid w:val="00875958"/>
    <w:rsid w:val="008764C4"/>
    <w:rsid w:val="008A0668"/>
    <w:rsid w:val="008A17B4"/>
    <w:rsid w:val="008A4B8B"/>
    <w:rsid w:val="008A6FC7"/>
    <w:rsid w:val="008C3CF2"/>
    <w:rsid w:val="008D44BD"/>
    <w:rsid w:val="00913BE1"/>
    <w:rsid w:val="009177CB"/>
    <w:rsid w:val="0092020A"/>
    <w:rsid w:val="00927F3F"/>
    <w:rsid w:val="009412BB"/>
    <w:rsid w:val="00963C7F"/>
    <w:rsid w:val="00970E1C"/>
    <w:rsid w:val="00985327"/>
    <w:rsid w:val="00990E27"/>
    <w:rsid w:val="009B070E"/>
    <w:rsid w:val="009C4452"/>
    <w:rsid w:val="009C66D7"/>
    <w:rsid w:val="009D7652"/>
    <w:rsid w:val="00A016F6"/>
    <w:rsid w:val="00A027C8"/>
    <w:rsid w:val="00A02FEF"/>
    <w:rsid w:val="00A4132E"/>
    <w:rsid w:val="00A41A22"/>
    <w:rsid w:val="00A42E77"/>
    <w:rsid w:val="00A51DF0"/>
    <w:rsid w:val="00A5326F"/>
    <w:rsid w:val="00A5420A"/>
    <w:rsid w:val="00A60BEB"/>
    <w:rsid w:val="00A66C0F"/>
    <w:rsid w:val="00A86E97"/>
    <w:rsid w:val="00A904EE"/>
    <w:rsid w:val="00A97742"/>
    <w:rsid w:val="00AC5615"/>
    <w:rsid w:val="00AE0A99"/>
    <w:rsid w:val="00AF0351"/>
    <w:rsid w:val="00B0678E"/>
    <w:rsid w:val="00B42415"/>
    <w:rsid w:val="00B43D8B"/>
    <w:rsid w:val="00B54008"/>
    <w:rsid w:val="00B57DEC"/>
    <w:rsid w:val="00B61A61"/>
    <w:rsid w:val="00B63F88"/>
    <w:rsid w:val="00B82F26"/>
    <w:rsid w:val="00B86A48"/>
    <w:rsid w:val="00B9731C"/>
    <w:rsid w:val="00BD255A"/>
    <w:rsid w:val="00BD2C13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107E"/>
    <w:rsid w:val="00D83A09"/>
    <w:rsid w:val="00DA06C4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424CB"/>
    <w:rsid w:val="00E66348"/>
    <w:rsid w:val="00E6712D"/>
    <w:rsid w:val="00E73703"/>
    <w:rsid w:val="00E80F38"/>
    <w:rsid w:val="00E94F8B"/>
    <w:rsid w:val="00EB31EE"/>
    <w:rsid w:val="00EE7C83"/>
    <w:rsid w:val="00F015A3"/>
    <w:rsid w:val="00F04AA7"/>
    <w:rsid w:val="00F13FB8"/>
    <w:rsid w:val="00F25144"/>
    <w:rsid w:val="00F32514"/>
    <w:rsid w:val="00F35596"/>
    <w:rsid w:val="00F37EF1"/>
    <w:rsid w:val="00F42CEC"/>
    <w:rsid w:val="00FC60A5"/>
    <w:rsid w:val="00FE4934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859E-33B3-4D0C-BBD8-E3A17E8F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4</cp:revision>
  <cp:lastPrinted>2018-03-26T12:24:00Z</cp:lastPrinted>
  <dcterms:created xsi:type="dcterms:W3CDTF">2019-03-27T07:23:00Z</dcterms:created>
  <dcterms:modified xsi:type="dcterms:W3CDTF">2019-03-27T10:00:00Z</dcterms:modified>
</cp:coreProperties>
</file>