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73" w:rsidRPr="00A61373" w:rsidRDefault="00A61373" w:rsidP="00A613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373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831338"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Pr="00A61373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A61373" w:rsidRPr="00A61373" w:rsidRDefault="00A61373" w:rsidP="00A613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373">
        <w:rPr>
          <w:rFonts w:ascii="Times New Roman" w:hAnsi="Times New Roman" w:cs="Times New Roman"/>
          <w:b/>
          <w:bCs/>
          <w:sz w:val="24"/>
          <w:szCs w:val="24"/>
        </w:rPr>
        <w:t>WÓJTA GMINY MIŁKOWICE</w:t>
      </w:r>
    </w:p>
    <w:p w:rsidR="00A61373" w:rsidRPr="00A61373" w:rsidRDefault="00A61373" w:rsidP="00A6137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373">
        <w:rPr>
          <w:rFonts w:ascii="Times New Roman" w:hAnsi="Times New Roman" w:cs="Times New Roman"/>
          <w:sz w:val="24"/>
          <w:szCs w:val="24"/>
        </w:rPr>
        <w:t xml:space="preserve">z dnia </w:t>
      </w:r>
      <w:r w:rsidR="00831338">
        <w:rPr>
          <w:rFonts w:ascii="Times New Roman" w:hAnsi="Times New Roman" w:cs="Times New Roman"/>
          <w:sz w:val="24"/>
          <w:szCs w:val="24"/>
        </w:rPr>
        <w:t>31 maja</w:t>
      </w:r>
      <w:r w:rsidRPr="00A61373">
        <w:rPr>
          <w:rFonts w:ascii="Times New Roman" w:hAnsi="Times New Roman" w:cs="Times New Roman"/>
          <w:sz w:val="24"/>
          <w:szCs w:val="24"/>
        </w:rPr>
        <w:t xml:space="preserve"> 2017r.</w:t>
      </w:r>
    </w:p>
    <w:p w:rsidR="00A61373" w:rsidRPr="00A61373" w:rsidRDefault="00A61373" w:rsidP="004813E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1373">
        <w:rPr>
          <w:rFonts w:ascii="Times New Roman" w:hAnsi="Times New Roman" w:cs="Times New Roman"/>
          <w:b/>
          <w:bCs/>
          <w:i/>
          <w:sz w:val="24"/>
          <w:szCs w:val="24"/>
        </w:rPr>
        <w:t>zmieniające zarządzenie w sprawie wprowadzenia zasad (polityki) rachunkowości</w:t>
      </w:r>
      <w:r w:rsidR="006C47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Urzędzie Gminy Miłkowice</w:t>
      </w:r>
    </w:p>
    <w:p w:rsidR="00D55804" w:rsidRPr="00D55804" w:rsidRDefault="00A61373" w:rsidP="00D55804">
      <w:pPr>
        <w:jc w:val="both"/>
        <w:rPr>
          <w:rFonts w:ascii="Times New Roman" w:hAnsi="Times New Roman" w:cs="Times New Roman"/>
          <w:szCs w:val="24"/>
        </w:rPr>
      </w:pPr>
      <w:r w:rsidRPr="00D55804">
        <w:rPr>
          <w:rFonts w:ascii="Times New Roman" w:hAnsi="Times New Roman" w:cs="Times New Roman"/>
          <w:szCs w:val="24"/>
        </w:rPr>
        <w:t xml:space="preserve">Na podstawie art. </w:t>
      </w:r>
      <w:r w:rsidR="006C47A2" w:rsidRPr="00D55804">
        <w:rPr>
          <w:rFonts w:ascii="Times New Roman" w:hAnsi="Times New Roman" w:cs="Times New Roman"/>
          <w:szCs w:val="24"/>
        </w:rPr>
        <w:t xml:space="preserve">4, </w:t>
      </w:r>
      <w:r w:rsidRPr="00D55804">
        <w:rPr>
          <w:rFonts w:ascii="Times New Roman" w:hAnsi="Times New Roman" w:cs="Times New Roman"/>
          <w:szCs w:val="24"/>
        </w:rPr>
        <w:t>10 ustawy z dnia 29 września 1994 r. o rachunkowości (</w:t>
      </w:r>
      <w:proofErr w:type="spellStart"/>
      <w:r w:rsidR="006C47A2" w:rsidRPr="00D55804">
        <w:rPr>
          <w:rFonts w:ascii="Times New Roman" w:hAnsi="Times New Roman" w:cs="Times New Roman"/>
          <w:szCs w:val="24"/>
        </w:rPr>
        <w:t>t.j</w:t>
      </w:r>
      <w:proofErr w:type="spellEnd"/>
      <w:r w:rsidR="006C47A2" w:rsidRPr="00D55804">
        <w:rPr>
          <w:rFonts w:ascii="Times New Roman" w:hAnsi="Times New Roman" w:cs="Times New Roman"/>
          <w:szCs w:val="24"/>
        </w:rPr>
        <w:t xml:space="preserve">. </w:t>
      </w:r>
      <w:r w:rsidRPr="00D55804">
        <w:rPr>
          <w:rFonts w:ascii="Times New Roman" w:hAnsi="Times New Roman" w:cs="Times New Roman"/>
          <w:szCs w:val="24"/>
        </w:rPr>
        <w:t>Dz.U. z 2016 r., poz. 1047</w:t>
      </w:r>
      <w:r w:rsidR="006C47A2" w:rsidRPr="00D55804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6C47A2" w:rsidRPr="00D55804">
        <w:rPr>
          <w:rFonts w:ascii="Times New Roman" w:hAnsi="Times New Roman" w:cs="Times New Roman"/>
          <w:szCs w:val="24"/>
        </w:rPr>
        <w:t>późn</w:t>
      </w:r>
      <w:proofErr w:type="spellEnd"/>
      <w:r w:rsidR="006C47A2" w:rsidRPr="00D55804">
        <w:rPr>
          <w:rFonts w:ascii="Times New Roman" w:hAnsi="Times New Roman" w:cs="Times New Roman"/>
          <w:szCs w:val="24"/>
        </w:rPr>
        <w:t>. zm.</w:t>
      </w:r>
      <w:r w:rsidRPr="00D55804">
        <w:rPr>
          <w:rFonts w:ascii="Times New Roman" w:hAnsi="Times New Roman" w:cs="Times New Roman"/>
          <w:szCs w:val="24"/>
        </w:rPr>
        <w:t>),</w:t>
      </w:r>
      <w:r w:rsidR="004813E8" w:rsidRPr="00D55804">
        <w:rPr>
          <w:rFonts w:ascii="Times New Roman" w:hAnsi="Times New Roman" w:cs="Times New Roman"/>
          <w:szCs w:val="24"/>
        </w:rPr>
        <w:t xml:space="preserve"> </w:t>
      </w:r>
      <w:r w:rsidR="00D55804" w:rsidRPr="00D55804">
        <w:rPr>
          <w:rFonts w:ascii="Times New Roman" w:hAnsi="Times New Roman" w:cs="Times New Roman"/>
          <w:szCs w:val="24"/>
        </w:rPr>
        <w:t xml:space="preserve">oraz </w:t>
      </w:r>
      <w:r w:rsidRPr="00D55804">
        <w:rPr>
          <w:rFonts w:ascii="Times New Roman" w:hAnsi="Times New Roman" w:cs="Times New Roman"/>
          <w:szCs w:val="24"/>
        </w:rPr>
        <w:t>art. 40 ustawy z dnia 27 sierpnia 2009 r. o finansach publicznych (</w:t>
      </w:r>
      <w:proofErr w:type="spellStart"/>
      <w:r w:rsidR="006C47A2" w:rsidRPr="00D55804">
        <w:rPr>
          <w:rFonts w:ascii="Times New Roman" w:hAnsi="Times New Roman" w:cs="Times New Roman"/>
          <w:szCs w:val="24"/>
        </w:rPr>
        <w:t>t.j</w:t>
      </w:r>
      <w:proofErr w:type="spellEnd"/>
      <w:r w:rsidR="006C47A2" w:rsidRPr="00D55804">
        <w:rPr>
          <w:rFonts w:ascii="Times New Roman" w:hAnsi="Times New Roman" w:cs="Times New Roman"/>
          <w:szCs w:val="24"/>
        </w:rPr>
        <w:t xml:space="preserve">. </w:t>
      </w:r>
      <w:r w:rsidRPr="00D55804">
        <w:rPr>
          <w:rFonts w:ascii="Times New Roman" w:hAnsi="Times New Roman" w:cs="Times New Roman"/>
          <w:szCs w:val="24"/>
        </w:rPr>
        <w:t>Dz.U.</w:t>
      </w:r>
      <w:r w:rsidR="004813E8" w:rsidRPr="00D55804">
        <w:rPr>
          <w:rFonts w:ascii="Times New Roman" w:hAnsi="Times New Roman" w:cs="Times New Roman"/>
          <w:szCs w:val="24"/>
        </w:rPr>
        <w:t xml:space="preserve"> </w:t>
      </w:r>
      <w:r w:rsidRPr="00D55804">
        <w:rPr>
          <w:rFonts w:ascii="Times New Roman" w:hAnsi="Times New Roman" w:cs="Times New Roman"/>
          <w:szCs w:val="24"/>
        </w:rPr>
        <w:t>z</w:t>
      </w:r>
      <w:r w:rsidR="004813E8" w:rsidRPr="00D55804">
        <w:rPr>
          <w:rFonts w:ascii="Times New Roman" w:hAnsi="Times New Roman" w:cs="Times New Roman"/>
          <w:szCs w:val="24"/>
        </w:rPr>
        <w:t xml:space="preserve"> </w:t>
      </w:r>
      <w:r w:rsidRPr="00D55804">
        <w:rPr>
          <w:rFonts w:ascii="Times New Roman" w:hAnsi="Times New Roman" w:cs="Times New Roman"/>
          <w:szCs w:val="24"/>
        </w:rPr>
        <w:t>201</w:t>
      </w:r>
      <w:r w:rsidR="00C26F95">
        <w:rPr>
          <w:rFonts w:ascii="Times New Roman" w:hAnsi="Times New Roman" w:cs="Times New Roman"/>
          <w:szCs w:val="24"/>
        </w:rPr>
        <w:t>6</w:t>
      </w:r>
      <w:r w:rsidRPr="00D55804">
        <w:rPr>
          <w:rFonts w:ascii="Times New Roman" w:hAnsi="Times New Roman" w:cs="Times New Roman"/>
          <w:szCs w:val="24"/>
        </w:rPr>
        <w:t xml:space="preserve"> r., poz. </w:t>
      </w:r>
      <w:r w:rsidR="00C26F95">
        <w:rPr>
          <w:rFonts w:ascii="Times New Roman" w:hAnsi="Times New Roman" w:cs="Times New Roman"/>
          <w:szCs w:val="24"/>
        </w:rPr>
        <w:t>1870</w:t>
      </w:r>
      <w:r w:rsidRPr="00D55804">
        <w:rPr>
          <w:rFonts w:ascii="Times New Roman" w:hAnsi="Times New Roman" w:cs="Times New Roman"/>
          <w:szCs w:val="24"/>
        </w:rPr>
        <w:t xml:space="preserve">) oraz </w:t>
      </w:r>
      <w:r w:rsidR="00D55804" w:rsidRPr="00D55804">
        <w:rPr>
          <w:rFonts w:ascii="Times New Roman" w:hAnsi="Times New Roman" w:cs="Times New Roman"/>
          <w:szCs w:val="24"/>
        </w:rPr>
        <w:t>uwzględniając ustalenia dotyczące zasad rachunkowości określone w:</w:t>
      </w:r>
    </w:p>
    <w:p w:rsidR="00D55804" w:rsidRPr="00D55804" w:rsidRDefault="00A61373" w:rsidP="00D5580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Cs w:val="24"/>
        </w:rPr>
      </w:pPr>
      <w:r w:rsidRPr="00D55804">
        <w:rPr>
          <w:rFonts w:ascii="Times New Roman" w:hAnsi="Times New Roman" w:cs="Times New Roman"/>
          <w:szCs w:val="24"/>
        </w:rPr>
        <w:t>w rozporządzeni</w:t>
      </w:r>
      <w:r w:rsidR="006C47A2" w:rsidRPr="00D55804">
        <w:rPr>
          <w:rFonts w:ascii="Times New Roman" w:hAnsi="Times New Roman" w:cs="Times New Roman"/>
          <w:szCs w:val="24"/>
        </w:rPr>
        <w:t>u</w:t>
      </w:r>
      <w:r w:rsidRPr="00D55804">
        <w:rPr>
          <w:rFonts w:ascii="Times New Roman" w:hAnsi="Times New Roman" w:cs="Times New Roman"/>
          <w:szCs w:val="24"/>
        </w:rPr>
        <w:t xml:space="preserve"> Ministra Finansów w sprawie szczególnych zasad rachunkowości</w:t>
      </w:r>
      <w:r w:rsidR="004813E8" w:rsidRPr="00D55804">
        <w:rPr>
          <w:rFonts w:ascii="Times New Roman" w:hAnsi="Times New Roman" w:cs="Times New Roman"/>
          <w:szCs w:val="24"/>
        </w:rPr>
        <w:t xml:space="preserve"> </w:t>
      </w:r>
      <w:r w:rsidRPr="00D55804">
        <w:rPr>
          <w:rFonts w:ascii="Times New Roman" w:hAnsi="Times New Roman" w:cs="Times New Roman"/>
          <w:szCs w:val="24"/>
        </w:rPr>
        <w:t>oraz planów kont dla budżetu państwa, budżetów jednostek samorządu terytorialnego, samorządowych</w:t>
      </w:r>
      <w:r w:rsidR="004813E8" w:rsidRPr="00D55804">
        <w:rPr>
          <w:rFonts w:ascii="Times New Roman" w:hAnsi="Times New Roman" w:cs="Times New Roman"/>
          <w:szCs w:val="24"/>
        </w:rPr>
        <w:t xml:space="preserve"> </w:t>
      </w:r>
      <w:r w:rsidRPr="00D55804">
        <w:rPr>
          <w:rFonts w:ascii="Times New Roman" w:hAnsi="Times New Roman" w:cs="Times New Roman"/>
          <w:szCs w:val="24"/>
        </w:rPr>
        <w:t>zakładów budżetowych, państwowych funduszy celowych oraz państwowych jednostek budżetowych</w:t>
      </w:r>
      <w:r w:rsidR="004813E8" w:rsidRPr="00D55804">
        <w:rPr>
          <w:rFonts w:ascii="Times New Roman" w:hAnsi="Times New Roman" w:cs="Times New Roman"/>
          <w:szCs w:val="24"/>
        </w:rPr>
        <w:t xml:space="preserve"> </w:t>
      </w:r>
      <w:r w:rsidRPr="00D55804">
        <w:rPr>
          <w:rFonts w:ascii="Times New Roman" w:hAnsi="Times New Roman" w:cs="Times New Roman"/>
          <w:szCs w:val="24"/>
        </w:rPr>
        <w:t>mających siedzibę poza granicami Rzeczypospolitej Polskiej (</w:t>
      </w:r>
      <w:proofErr w:type="spellStart"/>
      <w:r w:rsidR="006C47A2" w:rsidRPr="00D55804">
        <w:rPr>
          <w:rFonts w:ascii="Times New Roman" w:hAnsi="Times New Roman" w:cs="Times New Roman"/>
          <w:szCs w:val="24"/>
        </w:rPr>
        <w:t>t.j</w:t>
      </w:r>
      <w:proofErr w:type="spellEnd"/>
      <w:r w:rsidR="006C47A2" w:rsidRPr="00D55804">
        <w:rPr>
          <w:rFonts w:ascii="Times New Roman" w:hAnsi="Times New Roman" w:cs="Times New Roman"/>
          <w:szCs w:val="24"/>
        </w:rPr>
        <w:t xml:space="preserve">. </w:t>
      </w:r>
      <w:r w:rsidRPr="00D55804">
        <w:rPr>
          <w:rFonts w:ascii="Times New Roman" w:hAnsi="Times New Roman" w:cs="Times New Roman"/>
          <w:szCs w:val="24"/>
        </w:rPr>
        <w:t>Dz. U. z 201</w:t>
      </w:r>
      <w:r w:rsidR="006C47A2" w:rsidRPr="00D55804">
        <w:rPr>
          <w:rFonts w:ascii="Times New Roman" w:hAnsi="Times New Roman" w:cs="Times New Roman"/>
          <w:szCs w:val="24"/>
        </w:rPr>
        <w:t>7</w:t>
      </w:r>
      <w:r w:rsidRPr="00D55804">
        <w:rPr>
          <w:rFonts w:ascii="Times New Roman" w:hAnsi="Times New Roman" w:cs="Times New Roman"/>
          <w:szCs w:val="24"/>
        </w:rPr>
        <w:t xml:space="preserve"> r., poz. </w:t>
      </w:r>
      <w:r w:rsidR="006C47A2" w:rsidRPr="00D55804">
        <w:rPr>
          <w:rFonts w:ascii="Times New Roman" w:hAnsi="Times New Roman" w:cs="Times New Roman"/>
          <w:szCs w:val="24"/>
        </w:rPr>
        <w:t>760</w:t>
      </w:r>
      <w:r w:rsidRPr="00D55804">
        <w:rPr>
          <w:rFonts w:ascii="Times New Roman" w:hAnsi="Times New Roman" w:cs="Times New Roman"/>
          <w:szCs w:val="24"/>
        </w:rPr>
        <w:t xml:space="preserve"> z </w:t>
      </w:r>
      <w:proofErr w:type="spellStart"/>
      <w:r w:rsidRPr="00D55804">
        <w:rPr>
          <w:rFonts w:ascii="Times New Roman" w:hAnsi="Times New Roman" w:cs="Times New Roman"/>
          <w:szCs w:val="24"/>
        </w:rPr>
        <w:t>późn</w:t>
      </w:r>
      <w:proofErr w:type="spellEnd"/>
      <w:r w:rsidRPr="00D55804">
        <w:rPr>
          <w:rFonts w:ascii="Times New Roman" w:hAnsi="Times New Roman" w:cs="Times New Roman"/>
          <w:szCs w:val="24"/>
        </w:rPr>
        <w:t xml:space="preserve">. zm.) </w:t>
      </w:r>
    </w:p>
    <w:p w:rsidR="00D55804" w:rsidRPr="00D55804" w:rsidRDefault="00D55804" w:rsidP="00D5580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Cs w:val="24"/>
        </w:rPr>
      </w:pPr>
      <w:r w:rsidRPr="00D55804">
        <w:rPr>
          <w:rFonts w:ascii="Times New Roman" w:hAnsi="Times New Roman" w:cs="Times New Roman"/>
          <w:bCs/>
          <w:szCs w:val="24"/>
        </w:rPr>
        <w:t>rozporządzeniu Ministra Finansów z dnia 25 października 2010 r. w sprawie zasad rachunkowości  oraz planu kont dla organów podatkowych jednostek samorządu terytorialnego (Dz. U. z 2010 r. Nr 208, poz. 1375),</w:t>
      </w:r>
    </w:p>
    <w:p w:rsidR="00D55804" w:rsidRPr="00D55804" w:rsidRDefault="00D55804" w:rsidP="00D55804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1373" w:rsidRPr="00D55804" w:rsidRDefault="00A61373" w:rsidP="00D55804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804">
        <w:rPr>
          <w:rFonts w:ascii="Times New Roman" w:hAnsi="Times New Roman" w:cs="Times New Roman"/>
          <w:b/>
          <w:bCs/>
          <w:sz w:val="24"/>
          <w:szCs w:val="24"/>
        </w:rPr>
        <w:t>zarządza</w:t>
      </w:r>
      <w:r w:rsidR="004813E8" w:rsidRPr="00D558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804">
        <w:rPr>
          <w:rFonts w:ascii="Times New Roman" w:hAnsi="Times New Roman" w:cs="Times New Roman"/>
          <w:b/>
          <w:bCs/>
          <w:sz w:val="24"/>
          <w:szCs w:val="24"/>
        </w:rPr>
        <w:t>się, co następuje:</w:t>
      </w:r>
    </w:p>
    <w:p w:rsidR="004813E8" w:rsidRDefault="00A61373" w:rsidP="00481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373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61373" w:rsidRPr="00A61373" w:rsidRDefault="00A61373" w:rsidP="00A61373">
      <w:pPr>
        <w:jc w:val="both"/>
        <w:rPr>
          <w:rFonts w:ascii="Times New Roman" w:hAnsi="Times New Roman" w:cs="Times New Roman"/>
          <w:sz w:val="24"/>
          <w:szCs w:val="24"/>
        </w:rPr>
      </w:pPr>
      <w:r w:rsidRPr="00A61373">
        <w:rPr>
          <w:rFonts w:ascii="Times New Roman" w:hAnsi="Times New Roman" w:cs="Times New Roman"/>
          <w:sz w:val="24"/>
          <w:szCs w:val="24"/>
        </w:rPr>
        <w:t xml:space="preserve">W zarządzeniu Nr </w:t>
      </w:r>
      <w:r w:rsidR="00D55804">
        <w:rPr>
          <w:rFonts w:ascii="Times New Roman" w:hAnsi="Times New Roman" w:cs="Times New Roman"/>
          <w:sz w:val="24"/>
          <w:szCs w:val="24"/>
        </w:rPr>
        <w:t xml:space="preserve">127/2016 </w:t>
      </w:r>
      <w:r w:rsidRPr="00A61373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D55804">
        <w:rPr>
          <w:rFonts w:ascii="Times New Roman" w:hAnsi="Times New Roman" w:cs="Times New Roman"/>
          <w:sz w:val="24"/>
          <w:szCs w:val="24"/>
        </w:rPr>
        <w:t>Miłkowice</w:t>
      </w:r>
      <w:r w:rsidRPr="00A61373">
        <w:rPr>
          <w:rFonts w:ascii="Times New Roman" w:hAnsi="Times New Roman" w:cs="Times New Roman"/>
          <w:sz w:val="24"/>
          <w:szCs w:val="24"/>
        </w:rPr>
        <w:t xml:space="preserve"> z dnia 3</w:t>
      </w:r>
      <w:r w:rsidR="00D55804">
        <w:rPr>
          <w:rFonts w:ascii="Times New Roman" w:hAnsi="Times New Roman" w:cs="Times New Roman"/>
          <w:sz w:val="24"/>
          <w:szCs w:val="24"/>
        </w:rPr>
        <w:t>0</w:t>
      </w:r>
      <w:r w:rsidRPr="00A61373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D55804">
        <w:rPr>
          <w:rFonts w:ascii="Times New Roman" w:hAnsi="Times New Roman" w:cs="Times New Roman"/>
          <w:sz w:val="24"/>
          <w:szCs w:val="24"/>
        </w:rPr>
        <w:t>6</w:t>
      </w:r>
      <w:r w:rsidRPr="00A61373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4813E8">
        <w:rPr>
          <w:rFonts w:ascii="Times New Roman" w:hAnsi="Times New Roman" w:cs="Times New Roman"/>
          <w:sz w:val="24"/>
          <w:szCs w:val="24"/>
        </w:rPr>
        <w:t xml:space="preserve"> </w:t>
      </w:r>
      <w:r w:rsidRPr="00A61373">
        <w:rPr>
          <w:rFonts w:ascii="Times New Roman" w:hAnsi="Times New Roman" w:cs="Times New Roman"/>
          <w:sz w:val="24"/>
          <w:szCs w:val="24"/>
        </w:rPr>
        <w:t xml:space="preserve">wprowadzenia zasad (polityki) </w:t>
      </w:r>
      <w:r w:rsidR="00D55804">
        <w:rPr>
          <w:rFonts w:ascii="Times New Roman" w:hAnsi="Times New Roman" w:cs="Times New Roman"/>
          <w:sz w:val="24"/>
          <w:szCs w:val="24"/>
        </w:rPr>
        <w:t xml:space="preserve">rachunkowości w Urzędzie Gminy Miłkowice </w:t>
      </w:r>
      <w:r w:rsidRPr="00A61373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A61373" w:rsidRPr="00A61373" w:rsidRDefault="00A61373" w:rsidP="004813E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373">
        <w:rPr>
          <w:rFonts w:ascii="Times New Roman" w:hAnsi="Times New Roman" w:cs="Times New Roman"/>
          <w:sz w:val="24"/>
          <w:szCs w:val="24"/>
        </w:rPr>
        <w:t>1. W związku</w:t>
      </w:r>
      <w:r w:rsidR="00831338">
        <w:rPr>
          <w:rFonts w:ascii="Times New Roman" w:hAnsi="Times New Roman" w:cs="Times New Roman"/>
          <w:sz w:val="24"/>
          <w:szCs w:val="24"/>
        </w:rPr>
        <w:t xml:space="preserve"> Uchwałą Rady Gminy Miłkowice Nr XXXII/252/2017 z dnia 11 kwietnia 2017r. w sprawie dopuszczenia zapłaty podatków stanowiących dochody budżetu Gminy Miłkowice instrumentem płatniczym (</w:t>
      </w:r>
      <w:r w:rsidR="00C26F95">
        <w:rPr>
          <w:rFonts w:ascii="Times New Roman" w:hAnsi="Times New Roman" w:cs="Times New Roman"/>
          <w:sz w:val="24"/>
          <w:szCs w:val="24"/>
        </w:rPr>
        <w:t>po publikacji</w:t>
      </w:r>
      <w:r w:rsidR="00831338">
        <w:rPr>
          <w:rFonts w:ascii="Times New Roman" w:hAnsi="Times New Roman" w:cs="Times New Roman"/>
          <w:sz w:val="24"/>
          <w:szCs w:val="24"/>
        </w:rPr>
        <w:t xml:space="preserve"> w </w:t>
      </w:r>
      <w:r w:rsidR="00C26F95">
        <w:rPr>
          <w:rFonts w:ascii="Times New Roman" w:hAnsi="Times New Roman" w:cs="Times New Roman"/>
          <w:sz w:val="24"/>
          <w:szCs w:val="24"/>
        </w:rPr>
        <w:t>D</w:t>
      </w:r>
      <w:r w:rsidR="00831338">
        <w:rPr>
          <w:rFonts w:ascii="Times New Roman" w:hAnsi="Times New Roman" w:cs="Times New Roman"/>
          <w:sz w:val="24"/>
          <w:szCs w:val="24"/>
        </w:rPr>
        <w:t xml:space="preserve">zienniku Urzędowym Województwa Dolnośląskiego poz.2115 w dniu 24 kwietnia 2017r.) dokonuje się zmian w   </w:t>
      </w:r>
      <w:r w:rsidRPr="00A61373"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831338">
        <w:rPr>
          <w:rFonts w:ascii="Times New Roman" w:hAnsi="Times New Roman" w:cs="Times New Roman"/>
          <w:sz w:val="24"/>
          <w:szCs w:val="24"/>
        </w:rPr>
        <w:t xml:space="preserve">7 – Instrukcja kasowa w Urzędzie Gminy Miłkowice – </w:t>
      </w:r>
      <w:r w:rsidR="00831338" w:rsidRPr="00831338">
        <w:rPr>
          <w:rFonts w:ascii="Times New Roman" w:hAnsi="Times New Roman" w:cs="Times New Roman"/>
          <w:b/>
          <w:sz w:val="24"/>
          <w:szCs w:val="24"/>
        </w:rPr>
        <w:t>w Rozdziale VII Przyjmowanie wpłat i dokonywanie wypłat z kasy</w:t>
      </w:r>
      <w:r w:rsidRPr="00A61373">
        <w:rPr>
          <w:rFonts w:ascii="Times New Roman" w:hAnsi="Times New Roman" w:cs="Times New Roman"/>
          <w:sz w:val="24"/>
          <w:szCs w:val="24"/>
        </w:rPr>
        <w:t xml:space="preserve"> dodaje </w:t>
      </w:r>
      <w:r w:rsidR="00831338" w:rsidRPr="00831338">
        <w:rPr>
          <w:rFonts w:ascii="Times New Roman" w:hAnsi="Times New Roman" w:cs="Times New Roman"/>
          <w:b/>
          <w:sz w:val="24"/>
          <w:szCs w:val="24"/>
        </w:rPr>
        <w:t>§ 10a</w:t>
      </w:r>
      <w:r w:rsidRPr="00A61373">
        <w:rPr>
          <w:rFonts w:ascii="Times New Roman" w:hAnsi="Times New Roman" w:cs="Times New Roman"/>
          <w:sz w:val="24"/>
          <w:szCs w:val="24"/>
        </w:rPr>
        <w:t xml:space="preserve"> w brzmieniu stanowiącym załącznik </w:t>
      </w:r>
      <w:r w:rsidR="00610A2E">
        <w:rPr>
          <w:rFonts w:ascii="Times New Roman" w:hAnsi="Times New Roman" w:cs="Times New Roman"/>
          <w:sz w:val="24"/>
          <w:szCs w:val="24"/>
        </w:rPr>
        <w:t>d</w:t>
      </w:r>
      <w:r w:rsidRPr="00A61373">
        <w:rPr>
          <w:rFonts w:ascii="Times New Roman" w:hAnsi="Times New Roman" w:cs="Times New Roman"/>
          <w:sz w:val="24"/>
          <w:szCs w:val="24"/>
        </w:rPr>
        <w:t>o niniejszego zarządzenia</w:t>
      </w:r>
    </w:p>
    <w:p w:rsidR="004813E8" w:rsidRDefault="00A61373" w:rsidP="00481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373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61373" w:rsidRPr="00A61373" w:rsidRDefault="00A61373" w:rsidP="00A61373">
      <w:pPr>
        <w:jc w:val="both"/>
        <w:rPr>
          <w:rFonts w:ascii="Times New Roman" w:hAnsi="Times New Roman" w:cs="Times New Roman"/>
          <w:sz w:val="24"/>
          <w:szCs w:val="24"/>
        </w:rPr>
      </w:pPr>
      <w:r w:rsidRPr="00A61373">
        <w:rPr>
          <w:rFonts w:ascii="Times New Roman" w:hAnsi="Times New Roman" w:cs="Times New Roman"/>
          <w:sz w:val="24"/>
          <w:szCs w:val="24"/>
        </w:rPr>
        <w:t>Zarządzenie wcho</w:t>
      </w:r>
      <w:r w:rsidR="00831338">
        <w:rPr>
          <w:rFonts w:ascii="Times New Roman" w:hAnsi="Times New Roman" w:cs="Times New Roman"/>
          <w:sz w:val="24"/>
          <w:szCs w:val="24"/>
        </w:rPr>
        <w:t>dzi w życie z dniem podpisania</w:t>
      </w:r>
      <w:r w:rsidR="00C26F95">
        <w:rPr>
          <w:rFonts w:ascii="Times New Roman" w:hAnsi="Times New Roman" w:cs="Times New Roman"/>
          <w:sz w:val="24"/>
          <w:szCs w:val="24"/>
        </w:rPr>
        <w:t>, z mocą obowiązującą od 1 czerwca 2017r.</w:t>
      </w:r>
    </w:p>
    <w:p w:rsidR="00A61373" w:rsidRDefault="00A61373" w:rsidP="00A613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3E8" w:rsidRDefault="004813E8" w:rsidP="00A613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3E8" w:rsidRDefault="004813E8" w:rsidP="00A613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3E8" w:rsidRDefault="004813E8" w:rsidP="00A613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3E8" w:rsidRDefault="004813E8" w:rsidP="00A613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3E8" w:rsidRDefault="004813E8" w:rsidP="00A613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3E8" w:rsidRDefault="004813E8" w:rsidP="00A613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3E8" w:rsidRDefault="004813E8" w:rsidP="00A613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47CD" w:rsidRDefault="00B547CD" w:rsidP="00A613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3E8" w:rsidRPr="00A61373" w:rsidRDefault="004813E8" w:rsidP="00A613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5804" w:rsidRDefault="00EE4F52" w:rsidP="00D558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37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61373" w:rsidRPr="00A61373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C26F95" w:rsidRDefault="00C26F95" w:rsidP="00D558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DA3" w:rsidRPr="00F01AB5" w:rsidRDefault="00F01AB5" w:rsidP="00D5580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 Zarządzenia N</w:t>
      </w:r>
      <w:r w:rsidR="00A61373" w:rsidRPr="00F01AB5">
        <w:rPr>
          <w:rFonts w:ascii="Times New Roman" w:hAnsi="Times New Roman" w:cs="Times New Roman"/>
          <w:szCs w:val="24"/>
        </w:rPr>
        <w:t xml:space="preserve">r </w:t>
      </w:r>
      <w:r w:rsidR="00831338">
        <w:rPr>
          <w:rFonts w:ascii="Times New Roman" w:hAnsi="Times New Roman" w:cs="Times New Roman"/>
          <w:szCs w:val="24"/>
        </w:rPr>
        <w:t>63</w:t>
      </w:r>
      <w:r w:rsidR="00A61373" w:rsidRPr="00F01AB5">
        <w:rPr>
          <w:rFonts w:ascii="Times New Roman" w:hAnsi="Times New Roman" w:cs="Times New Roman"/>
          <w:szCs w:val="24"/>
        </w:rPr>
        <w:t>/2017</w:t>
      </w:r>
    </w:p>
    <w:p w:rsidR="00D55804" w:rsidRPr="00F01AB5" w:rsidRDefault="00D55804" w:rsidP="00D5580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01AB5">
        <w:rPr>
          <w:rFonts w:ascii="Times New Roman" w:hAnsi="Times New Roman" w:cs="Times New Roman"/>
          <w:szCs w:val="24"/>
        </w:rPr>
        <w:t>Wójta Gminy Miłkowice</w:t>
      </w:r>
    </w:p>
    <w:p w:rsidR="00D55804" w:rsidRPr="00F01AB5" w:rsidRDefault="00D55804" w:rsidP="0083133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01AB5">
        <w:rPr>
          <w:rFonts w:ascii="Times New Roman" w:hAnsi="Times New Roman" w:cs="Times New Roman"/>
          <w:szCs w:val="24"/>
        </w:rPr>
        <w:t xml:space="preserve">z dnia </w:t>
      </w:r>
      <w:r w:rsidR="00831338">
        <w:rPr>
          <w:rFonts w:ascii="Times New Roman" w:hAnsi="Times New Roman" w:cs="Times New Roman"/>
          <w:szCs w:val="24"/>
        </w:rPr>
        <w:t>31 maja</w:t>
      </w:r>
      <w:r w:rsidRPr="00F01AB5">
        <w:rPr>
          <w:rFonts w:ascii="Times New Roman" w:hAnsi="Times New Roman" w:cs="Times New Roman"/>
          <w:szCs w:val="24"/>
        </w:rPr>
        <w:t xml:space="preserve"> 2017r.</w:t>
      </w:r>
    </w:p>
    <w:p w:rsidR="00831338" w:rsidRDefault="00831338" w:rsidP="008313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1338" w:rsidRPr="00831338" w:rsidRDefault="00831338" w:rsidP="008313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338">
        <w:rPr>
          <w:rFonts w:ascii="Times New Roman" w:hAnsi="Times New Roman" w:cs="Times New Roman"/>
          <w:b/>
          <w:bCs/>
          <w:sz w:val="24"/>
          <w:szCs w:val="24"/>
        </w:rPr>
        <w:t>§ 10a</w:t>
      </w:r>
    </w:p>
    <w:p w:rsidR="00831338" w:rsidRPr="00831338" w:rsidRDefault="00831338" w:rsidP="00F7505B">
      <w:pPr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1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Operacje przy użyciu kart płatniczych</w:t>
      </w:r>
    </w:p>
    <w:p w:rsidR="00F7505B" w:rsidRDefault="00F7505B" w:rsidP="00F7505B">
      <w:pPr>
        <w:numPr>
          <w:ilvl w:val="0"/>
          <w:numId w:val="15"/>
        </w:numPr>
        <w:tabs>
          <w:tab w:val="num" w:pos="284"/>
        </w:tabs>
        <w:snapToGrid w:val="0"/>
        <w:spacing w:after="8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podpisaniem umowy z firmą First Data Polska S.A. na zainstalowanie terminala, zapłata może być dokonywana przy pomocy kart płatniczych. </w:t>
      </w:r>
    </w:p>
    <w:p w:rsidR="00F7505B" w:rsidRPr="00F7505B" w:rsidRDefault="00831338" w:rsidP="002F1857">
      <w:pPr>
        <w:numPr>
          <w:ilvl w:val="0"/>
          <w:numId w:val="15"/>
        </w:numPr>
        <w:tabs>
          <w:tab w:val="num" w:pos="284"/>
        </w:tabs>
        <w:snapToGrid w:val="0"/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Ewidencja transakcji przy użyciu kart płatniczych jest prowadzona </w:t>
      </w:r>
      <w:r w:rsidRP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</w:t>
      </w:r>
      <w:r w:rsidRPr="00831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r w:rsidR="00F7505B" w:rsidRP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7505B" w:rsidRPr="00F7505B" w:rsidRDefault="00F7505B" w:rsidP="00F7505B">
      <w:pPr>
        <w:pStyle w:val="Akapitzlist"/>
        <w:numPr>
          <w:ilvl w:val="0"/>
          <w:numId w:val="17"/>
        </w:numPr>
        <w:snapToGri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INFO-SYSTEM „KASA” firmy U.I.INFO-SYSTEM Roman i Tadeusz Groszek </w:t>
      </w:r>
      <w:proofErr w:type="spellStart"/>
      <w:r w:rsidRP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>sp.j</w:t>
      </w:r>
      <w:proofErr w:type="spellEnd"/>
      <w:r w:rsidRP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do obsługi wpłat tytułem opłat za gospodarowanie odpadami</w:t>
      </w:r>
      <w:r w:rsidRP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505B" w:rsidRPr="00F7505B" w:rsidRDefault="00F7505B" w:rsidP="00F7505B">
      <w:pPr>
        <w:pStyle w:val="Akapitzlist"/>
        <w:numPr>
          <w:ilvl w:val="0"/>
          <w:numId w:val="17"/>
        </w:numPr>
        <w:snapToGri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PROGRAMY OBSŁUGI KASY firmy Z.S.I.„SIGID” Sp. z o.o. – do obsługi wpłat w tytułu pozostałych dochodów </w:t>
      </w:r>
    </w:p>
    <w:p w:rsidR="00831338" w:rsidRDefault="00831338" w:rsidP="00F7505B">
      <w:pPr>
        <w:numPr>
          <w:ilvl w:val="0"/>
          <w:numId w:val="15"/>
        </w:numPr>
        <w:tabs>
          <w:tab w:val="num" w:pos="284"/>
        </w:tabs>
        <w:snapToGrid w:val="0"/>
        <w:spacing w:after="8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Dowodem księgowym operacji dokonanej przy użyciu karty płatniczej jest </w:t>
      </w:r>
      <w:r w:rsid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jak przy przyjęciu gotówki KP – kasa przyjmie. </w:t>
      </w:r>
    </w:p>
    <w:p w:rsidR="00575F9C" w:rsidRPr="00575F9C" w:rsidRDefault="00575F9C" w:rsidP="004870A6">
      <w:pPr>
        <w:numPr>
          <w:ilvl w:val="0"/>
          <w:numId w:val="15"/>
        </w:numPr>
        <w:tabs>
          <w:tab w:val="num" w:pos="284"/>
        </w:tabs>
        <w:snapToGrid w:val="0"/>
        <w:spacing w:after="8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F9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transakcji z terminala płatniczego drukowane jest w 2 egzemplarzach, oryginał potwierdzenia transakcji pozostaje w kasie, a kopię otrzymuje wpłacający.</w:t>
      </w:r>
    </w:p>
    <w:p w:rsidR="00F7505B" w:rsidRPr="00F7505B" w:rsidRDefault="00F7505B" w:rsidP="00F7505B">
      <w:pPr>
        <w:numPr>
          <w:ilvl w:val="0"/>
          <w:numId w:val="15"/>
        </w:numPr>
        <w:tabs>
          <w:tab w:val="num" w:pos="426"/>
        </w:tabs>
        <w:snapToGrid w:val="0"/>
        <w:spacing w:after="8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Kasjer obsługujący terminal powinien postępować zgodnie z „regulacjami produktowymi FDP” stanowiącymi załącznik Nr 3 do Umowy: Program POS, a w szczególności:  </w:t>
      </w:r>
    </w:p>
    <w:p w:rsidR="00F7505B" w:rsidRDefault="00F7505B" w:rsidP="00F7505B">
      <w:pPr>
        <w:pStyle w:val="Akapitzlist"/>
        <w:numPr>
          <w:ilvl w:val="1"/>
          <w:numId w:val="20"/>
        </w:numPr>
        <w:snapToGrid w:val="0"/>
        <w:spacing w:after="80" w:line="3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 zapłatę kartą, kasjer weryfikuje autentyczność karty. </w:t>
      </w:r>
    </w:p>
    <w:p w:rsidR="00F7505B" w:rsidRDefault="00F7505B" w:rsidP="003121B2">
      <w:pPr>
        <w:pStyle w:val="Akapitzlist"/>
        <w:numPr>
          <w:ilvl w:val="0"/>
          <w:numId w:val="20"/>
        </w:numPr>
        <w:snapToGrid w:val="0"/>
        <w:spacing w:after="8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Kasjer może przyjąć do realizacji wyłącznie kartę z aktualną datą ważności. </w:t>
      </w:r>
    </w:p>
    <w:p w:rsidR="00F7505B" w:rsidRPr="00F7505B" w:rsidRDefault="00F7505B" w:rsidP="003121B2">
      <w:pPr>
        <w:pStyle w:val="Akapitzlist"/>
        <w:numPr>
          <w:ilvl w:val="0"/>
          <w:numId w:val="20"/>
        </w:numPr>
        <w:snapToGrid w:val="0"/>
        <w:spacing w:after="8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czy karta nie została uszkodzon</w:t>
      </w:r>
      <w:r w:rsidRP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>a (złamana, pocięta). Nie wolno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akceptować kart uszkodzonych. </w:t>
      </w:r>
    </w:p>
    <w:p w:rsidR="00F7505B" w:rsidRPr="00F7505B" w:rsidRDefault="00F7505B" w:rsidP="00433F18">
      <w:pPr>
        <w:pStyle w:val="Akapitzlist"/>
        <w:numPr>
          <w:ilvl w:val="0"/>
          <w:numId w:val="20"/>
        </w:numPr>
        <w:snapToGrid w:val="0"/>
        <w:spacing w:after="8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przyjęciu zapłaty drukuje potwierdzenie w dwóch egzemplarzach. Kopia dla klienta, oryginał dołącza do kopii faktury. </w:t>
      </w:r>
    </w:p>
    <w:p w:rsidR="00F7505B" w:rsidRPr="00F7505B" w:rsidRDefault="00F7505B" w:rsidP="00F7505B">
      <w:pPr>
        <w:pStyle w:val="Akapitzlist"/>
        <w:numPr>
          <w:ilvl w:val="0"/>
          <w:numId w:val="20"/>
        </w:numPr>
        <w:snapToGrid w:val="0"/>
        <w:spacing w:after="8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zgodność podpisu na wydruku ze wzorem podpisu na karcie.</w:t>
      </w:r>
    </w:p>
    <w:p w:rsidR="00F7505B" w:rsidRDefault="00831338" w:rsidP="00F7505B">
      <w:pPr>
        <w:numPr>
          <w:ilvl w:val="0"/>
          <w:numId w:val="15"/>
        </w:numPr>
        <w:tabs>
          <w:tab w:val="num" w:pos="426"/>
        </w:tabs>
        <w:snapToGrid w:val="0"/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33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wystawione w ciągu dnia dowody dokonania transakcji ujmowane są</w:t>
      </w:r>
      <w:r w:rsid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7505B" w:rsidRDefault="008942B8" w:rsidP="008942B8">
      <w:pPr>
        <w:pStyle w:val="Akapitzlist"/>
        <w:numPr>
          <w:ilvl w:val="1"/>
          <w:numId w:val="20"/>
        </w:numPr>
        <w:snapToGrid w:val="0"/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opłat za gospodarowanie odpadami w odrębnym zestawieniu , generowanym z systemu „Raport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kasowy operacji</w:t>
      </w:r>
      <w:r w:rsid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bezgotówkowych”</w:t>
      </w:r>
    </w:p>
    <w:p w:rsidR="00831338" w:rsidRDefault="008942B8" w:rsidP="00C26F95">
      <w:pPr>
        <w:pStyle w:val="Akapitzlist"/>
        <w:numPr>
          <w:ilvl w:val="1"/>
          <w:numId w:val="20"/>
        </w:numPr>
        <w:snapToGrid w:val="0"/>
        <w:spacing w:after="80" w:line="300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pozostałych wpływów </w:t>
      </w:r>
      <w:r w:rsidR="00831338" w:rsidRP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7270A4">
        <w:rPr>
          <w:rFonts w:ascii="Times New Roman" w:eastAsia="Times New Roman" w:hAnsi="Times New Roman" w:cs="Times New Roman"/>
          <w:sz w:val="24"/>
          <w:szCs w:val="24"/>
          <w:lang w:eastAsia="pl-PL"/>
        </w:rPr>
        <w:t>raporcie kasowym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 systemowym wyodrębnieniem podsumowania </w:t>
      </w:r>
      <w:r w:rsidR="0072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transakcji karta płatniczą. </w:t>
      </w:r>
      <w:r w:rsidR="00831338" w:rsidRPr="00F7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70A4" w:rsidRDefault="00831338" w:rsidP="00C26F95">
      <w:pPr>
        <w:pStyle w:val="Akapitzlist"/>
        <w:numPr>
          <w:ilvl w:val="0"/>
          <w:numId w:val="15"/>
        </w:numPr>
        <w:tabs>
          <w:tab w:val="clear" w:pos="1070"/>
          <w:tab w:val="num" w:pos="284"/>
          <w:tab w:val="num" w:pos="710"/>
        </w:tabs>
        <w:snapToGrid w:val="0"/>
        <w:spacing w:after="80" w:line="30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z transakcji dokonanych przy użyciu karty płatniczej wpływają na </w:t>
      </w:r>
      <w:r w:rsidR="00575F9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</w:t>
      </w:r>
      <w:r w:rsidRPr="007270A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75F9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70A4" w:rsidRPr="007270A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2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</w:t>
      </w:r>
      <w:r w:rsidR="007270A4" w:rsidRPr="007270A4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Pr="0072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</w:t>
      </w:r>
      <w:r w:rsidR="007270A4" w:rsidRPr="007270A4">
        <w:rPr>
          <w:rFonts w:ascii="Times New Roman" w:eastAsia="Times New Roman" w:hAnsi="Times New Roman" w:cs="Times New Roman"/>
          <w:sz w:val="24"/>
          <w:szCs w:val="24"/>
          <w:lang w:eastAsia="pl-PL"/>
        </w:rPr>
        <w:t>e urzędu</w:t>
      </w:r>
      <w:r w:rsidR="00575F9C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następnie przekazywane są</w:t>
      </w:r>
      <w:r w:rsidRPr="0072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</w:t>
      </w:r>
      <w:bookmarkStart w:id="0" w:name="_GoBack"/>
      <w:bookmarkEnd w:id="0"/>
      <w:r w:rsidRPr="007270A4">
        <w:rPr>
          <w:rFonts w:ascii="Times New Roman" w:eastAsia="Times New Roman" w:hAnsi="Times New Roman" w:cs="Times New Roman"/>
          <w:sz w:val="24"/>
          <w:szCs w:val="24"/>
          <w:lang w:eastAsia="pl-PL"/>
        </w:rPr>
        <w:t>chun</w:t>
      </w:r>
      <w:r w:rsidR="00575F9C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72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0A4" w:rsidRPr="007270A4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 (Organu)</w:t>
      </w:r>
      <w:r w:rsidRPr="007270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270A4" w:rsidRPr="0072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7270A4" w:rsidSect="00FE7CE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63E"/>
    <w:multiLevelType w:val="hybridMultilevel"/>
    <w:tmpl w:val="8396B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6EE700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336"/>
    <w:multiLevelType w:val="hybridMultilevel"/>
    <w:tmpl w:val="57D4E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E4143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6833"/>
    <w:multiLevelType w:val="hybridMultilevel"/>
    <w:tmpl w:val="5F2EC7E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E0584968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A1989"/>
    <w:multiLevelType w:val="hybridMultilevel"/>
    <w:tmpl w:val="C0700DDC"/>
    <w:lvl w:ilvl="0" w:tplc="866449C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D1C6896"/>
    <w:multiLevelType w:val="hybridMultilevel"/>
    <w:tmpl w:val="75BACF40"/>
    <w:lvl w:ilvl="0" w:tplc="C10EB718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43F0D58E">
      <w:start w:val="1"/>
      <w:numFmt w:val="decimal"/>
      <w:lvlText w:val="%2."/>
      <w:lvlJc w:val="left"/>
      <w:pPr>
        <w:ind w:left="14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2480785C"/>
    <w:multiLevelType w:val="hybridMultilevel"/>
    <w:tmpl w:val="89783356"/>
    <w:lvl w:ilvl="0" w:tplc="A8C2A8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C236E"/>
    <w:multiLevelType w:val="hybridMultilevel"/>
    <w:tmpl w:val="3E62A804"/>
    <w:lvl w:ilvl="0" w:tplc="4468B4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3F2286"/>
    <w:multiLevelType w:val="hybridMultilevel"/>
    <w:tmpl w:val="69488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87305"/>
    <w:multiLevelType w:val="hybridMultilevel"/>
    <w:tmpl w:val="89783356"/>
    <w:lvl w:ilvl="0" w:tplc="A8C2A8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05AA9"/>
    <w:multiLevelType w:val="hybridMultilevel"/>
    <w:tmpl w:val="A08489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DD00583"/>
    <w:multiLevelType w:val="hybridMultilevel"/>
    <w:tmpl w:val="B396F6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D3D61"/>
    <w:multiLevelType w:val="hybridMultilevel"/>
    <w:tmpl w:val="C57A5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D6CEF"/>
    <w:multiLevelType w:val="hybridMultilevel"/>
    <w:tmpl w:val="E30C0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6EE700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9295A"/>
    <w:multiLevelType w:val="hybridMultilevel"/>
    <w:tmpl w:val="2174B34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5F981292"/>
    <w:multiLevelType w:val="hybridMultilevel"/>
    <w:tmpl w:val="562682A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5FD66007"/>
    <w:multiLevelType w:val="hybridMultilevel"/>
    <w:tmpl w:val="540CC78E"/>
    <w:lvl w:ilvl="0" w:tplc="A8C2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57409"/>
    <w:multiLevelType w:val="hybridMultilevel"/>
    <w:tmpl w:val="B16CF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5545B"/>
    <w:multiLevelType w:val="hybridMultilevel"/>
    <w:tmpl w:val="E90ACDBA"/>
    <w:lvl w:ilvl="0" w:tplc="A8C2A8C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C3B707E"/>
    <w:multiLevelType w:val="hybridMultilevel"/>
    <w:tmpl w:val="6F98B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D373E"/>
    <w:multiLevelType w:val="hybridMultilevel"/>
    <w:tmpl w:val="FE9C3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63976">
      <w:start w:val="44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9"/>
  </w:num>
  <w:num w:numId="5">
    <w:abstractNumId w:val="0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18"/>
  </w:num>
  <w:num w:numId="12">
    <w:abstractNumId w:val="15"/>
  </w:num>
  <w:num w:numId="13">
    <w:abstractNumId w:val="8"/>
  </w:num>
  <w:num w:numId="14">
    <w:abstractNumId w:val="5"/>
  </w:num>
  <w:num w:numId="15">
    <w:abstractNumId w:val="2"/>
  </w:num>
  <w:num w:numId="16">
    <w:abstractNumId w:val="19"/>
  </w:num>
  <w:num w:numId="17">
    <w:abstractNumId w:val="4"/>
  </w:num>
  <w:num w:numId="18">
    <w:abstractNumId w:val="7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A3"/>
    <w:rsid w:val="0023316D"/>
    <w:rsid w:val="00252B3B"/>
    <w:rsid w:val="00360FF3"/>
    <w:rsid w:val="003C25BB"/>
    <w:rsid w:val="004813E8"/>
    <w:rsid w:val="004C235D"/>
    <w:rsid w:val="004D6362"/>
    <w:rsid w:val="004E4086"/>
    <w:rsid w:val="00575F9C"/>
    <w:rsid w:val="00610A2E"/>
    <w:rsid w:val="00647CA3"/>
    <w:rsid w:val="006715C3"/>
    <w:rsid w:val="006C47A2"/>
    <w:rsid w:val="007270A4"/>
    <w:rsid w:val="007D727C"/>
    <w:rsid w:val="00831338"/>
    <w:rsid w:val="00891787"/>
    <w:rsid w:val="008942B8"/>
    <w:rsid w:val="009438BF"/>
    <w:rsid w:val="0098012B"/>
    <w:rsid w:val="009C6BC9"/>
    <w:rsid w:val="00A61373"/>
    <w:rsid w:val="00AC6DA3"/>
    <w:rsid w:val="00B547CD"/>
    <w:rsid w:val="00C26F95"/>
    <w:rsid w:val="00D14D40"/>
    <w:rsid w:val="00D55804"/>
    <w:rsid w:val="00DD2A00"/>
    <w:rsid w:val="00DD4CD0"/>
    <w:rsid w:val="00DF4865"/>
    <w:rsid w:val="00EE4F52"/>
    <w:rsid w:val="00F01AB5"/>
    <w:rsid w:val="00F123DD"/>
    <w:rsid w:val="00F7505B"/>
    <w:rsid w:val="00FD2355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8D238-8451-4A34-8F1E-33F9A032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5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Wołyniec</dc:creator>
  <cp:keywords/>
  <dc:description/>
  <cp:lastModifiedBy>Ewa Wołyniec</cp:lastModifiedBy>
  <cp:revision>4</cp:revision>
  <cp:lastPrinted>2017-11-27T12:37:00Z</cp:lastPrinted>
  <dcterms:created xsi:type="dcterms:W3CDTF">2017-11-27T11:26:00Z</dcterms:created>
  <dcterms:modified xsi:type="dcterms:W3CDTF">2017-11-27T12:47:00Z</dcterms:modified>
</cp:coreProperties>
</file>