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5" w:rsidRPr="00C06945" w:rsidRDefault="008D44BD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2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Zarządzenia Nr </w:t>
      </w:r>
      <w:r w:rsidR="00D83A09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</w:t>
      </w:r>
      <w:r w:rsidR="00E80F3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/2018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Gminy Miłkowice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D83A09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F13FB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marca</w:t>
      </w:r>
      <w:r w:rsidR="00E80F3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Default="00B4241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Pr="00C06945" w:rsidRDefault="00B4241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 </w:t>
      </w:r>
    </w:p>
    <w:p w:rsidR="00C06945" w:rsidRPr="00C06945" w:rsidRDefault="008D44BD" w:rsidP="00F13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F13FB8"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stanie mienia komunalnego za</w:t>
      </w:r>
      <w:r w:rsidR="00E80F38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</w:t>
      </w:r>
      <w:r w:rsidR="00F13FB8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Default="00B4241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Default="00B4241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415" w:rsidRDefault="00B42415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A3E" w:rsidRDefault="00604A3E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Na podstawie art. 267 ust.1 pkt 3 ustawy z  dnia 27 sierpnia 2009 r. o finansach publicznych   (</w:t>
      </w:r>
      <w:proofErr w:type="spellStart"/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t.j</w:t>
      </w:r>
      <w:proofErr w:type="spellEnd"/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. Dz. U. z 201</w:t>
      </w:r>
      <w:r w:rsidR="00D83A09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po</w:t>
      </w:r>
      <w:r w:rsidR="00D83A09">
        <w:rPr>
          <w:rFonts w:ascii="Arial Narrow" w:eastAsia="Times New Roman" w:hAnsi="Arial Narrow" w:cs="Times New Roman"/>
          <w:sz w:val="24"/>
          <w:szCs w:val="24"/>
          <w:lang w:eastAsia="pl-PL"/>
        </w:rPr>
        <w:t>z. 2077</w:t>
      </w: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ze zm.)  - przedstawia się informację o stanie  mienia komunalnego: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2F319C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Dane dotyczące przysługujących gminie praw własności – przedstawia tabela stanowiąca załącznik Nr 1 </w:t>
      </w:r>
    </w:p>
    <w:p w:rsidR="00B42415" w:rsidRPr="00B42415" w:rsidRDefault="00B42415" w:rsidP="002F319C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Dane dotyczące innych niż własność  praw majątkowych -  nie występują.</w:t>
      </w:r>
    </w:p>
    <w:p w:rsidR="00B42415" w:rsidRPr="00B42415" w:rsidRDefault="00B42415" w:rsidP="002F319C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Dane o zmianach w stanie mienia komunalnego.</w:t>
      </w:r>
    </w:p>
    <w:p w:rsidR="00B42415" w:rsidRDefault="00B42415" w:rsidP="002F319C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Dane o dochodach uzyskanych z tytułu wykonywania prawa własności:</w:t>
      </w:r>
    </w:p>
    <w:p w:rsidR="00B42415" w:rsidRPr="00B42415" w:rsidRDefault="00B42415" w:rsidP="00B42415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ind w:left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sz w:val="24"/>
          <w:szCs w:val="24"/>
          <w:lang w:eastAsia="pl-PL"/>
        </w:rPr>
        <w:t>Dochody Gminy z tytułu wykonywania prawa własności wynosiły</w:t>
      </w:r>
    </w:p>
    <w:p w:rsidR="00D83A09" w:rsidRPr="00D83A09" w:rsidRDefault="00D83A09" w:rsidP="00D83A09">
      <w:pPr>
        <w:numPr>
          <w:ilvl w:val="1"/>
          <w:numId w:val="12"/>
        </w:numPr>
        <w:tabs>
          <w:tab w:val="clear" w:pos="1080"/>
          <w:tab w:val="num" w:pos="1363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3A09">
        <w:rPr>
          <w:rFonts w:ascii="Arial Narrow" w:eastAsia="Times New Roman" w:hAnsi="Arial Narrow" w:cs="Times New Roman"/>
          <w:sz w:val="24"/>
          <w:szCs w:val="24"/>
          <w:lang w:eastAsia="pl-PL"/>
        </w:rPr>
        <w:t>z tytułu sprzedaży (w tym należne raty z poprzednich okresów) – 2 295 566,40 zł, w tym należne raty 2 060,40 zł</w:t>
      </w:r>
    </w:p>
    <w:p w:rsidR="00D83A09" w:rsidRPr="00D83A09" w:rsidRDefault="00D83A09" w:rsidP="00D83A09">
      <w:pPr>
        <w:numPr>
          <w:ilvl w:val="1"/>
          <w:numId w:val="12"/>
        </w:numPr>
        <w:tabs>
          <w:tab w:val="clear" w:pos="1080"/>
          <w:tab w:val="num" w:pos="1363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3A09">
        <w:rPr>
          <w:rFonts w:ascii="Arial Narrow" w:eastAsia="Times New Roman" w:hAnsi="Arial Narrow" w:cs="Times New Roman"/>
          <w:sz w:val="24"/>
          <w:szCs w:val="24"/>
          <w:lang w:eastAsia="pl-PL"/>
        </w:rPr>
        <w:t>wieczyste użytkowanie  –  8 080,29 zł</w:t>
      </w:r>
    </w:p>
    <w:p w:rsidR="00D83A09" w:rsidRPr="00D83A09" w:rsidRDefault="00D83A09" w:rsidP="00D83A09">
      <w:pPr>
        <w:numPr>
          <w:ilvl w:val="1"/>
          <w:numId w:val="12"/>
        </w:numPr>
        <w:tabs>
          <w:tab w:val="clear" w:pos="1080"/>
          <w:tab w:val="num" w:pos="1363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3A09">
        <w:rPr>
          <w:rFonts w:ascii="Arial Narrow" w:eastAsia="Times New Roman" w:hAnsi="Arial Narrow" w:cs="Times New Roman"/>
          <w:sz w:val="24"/>
          <w:szCs w:val="24"/>
          <w:lang w:eastAsia="pl-PL"/>
        </w:rPr>
        <w:t>z tytułu dzierżawy i najmu –  163 332,99 zł, w tym uzyskane przez Gminny Zakład Gospodarki Komunalnej z dzierżawy 9 098,12 zł oraz z czynszu 125 041,51 zł.</w:t>
      </w:r>
    </w:p>
    <w:p w:rsidR="00D83A09" w:rsidRPr="00D83A09" w:rsidRDefault="00D83A09" w:rsidP="00D83A09">
      <w:pPr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3A09">
        <w:rPr>
          <w:rFonts w:ascii="Arial Narrow" w:eastAsia="Times New Roman" w:hAnsi="Arial Narrow" w:cs="Times New Roman"/>
          <w:sz w:val="24"/>
          <w:szCs w:val="24"/>
          <w:lang w:eastAsia="pl-PL"/>
        </w:rPr>
        <w:t>Inne źródła -  brak.</w:t>
      </w:r>
    </w:p>
    <w:p w:rsidR="00D83A09" w:rsidRPr="00D83A09" w:rsidRDefault="00D83A09" w:rsidP="00D83A09">
      <w:pPr>
        <w:spacing w:after="0" w:line="240" w:lineRule="auto"/>
        <w:ind w:left="241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3A09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 xml:space="preserve">Razem  dochody:  2 466 979,68 zł.  </w:t>
      </w:r>
    </w:p>
    <w:p w:rsidR="00B42415" w:rsidRPr="00B42415" w:rsidRDefault="00B42415" w:rsidP="00B42415">
      <w:pPr>
        <w:spacing w:after="0" w:line="240" w:lineRule="auto"/>
        <w:ind w:left="2410"/>
        <w:rPr>
          <w:rFonts w:ascii="Arial Narrow" w:eastAsia="Times New Roman" w:hAnsi="Arial Narrow" w:cs="Times New Roman"/>
          <w:i/>
          <w:sz w:val="24"/>
          <w:szCs w:val="24"/>
          <w:u w:val="single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4241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Inne dane i informacje: </w:t>
      </w:r>
    </w:p>
    <w:p w:rsidR="00B42415" w:rsidRPr="00B42415" w:rsidRDefault="00B42415" w:rsidP="00B424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83A09" w:rsidRDefault="00D83A09" w:rsidP="00D83A09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</w:pPr>
      <w:r>
        <w:rPr>
          <w:rFonts w:ascii="Arial Narrow" w:hAnsi="Arial Narrow" w:cs="Arial Narrow"/>
          <w:sz w:val="24"/>
          <w:szCs w:val="24"/>
        </w:rPr>
        <w:t xml:space="preserve">Do dnia 31 grudnia 2017r. zbyto w drodze sprzedaży bądź zamiany </w:t>
      </w:r>
    </w:p>
    <w:p w:rsidR="00D83A09" w:rsidRDefault="00D83A09" w:rsidP="00D83A09">
      <w:pPr>
        <w:spacing w:after="120" w:line="240" w:lineRule="auto"/>
        <w:ind w:left="142"/>
        <w:jc w:val="both"/>
      </w:pPr>
      <w:r>
        <w:rPr>
          <w:rFonts w:ascii="Arial Narrow" w:hAnsi="Arial Narrow" w:cs="Arial Narrow"/>
          <w:sz w:val="24"/>
          <w:szCs w:val="24"/>
        </w:rPr>
        <w:t>a) dokonano sprzedaży poniższych nieruchomości:</w:t>
      </w:r>
    </w:p>
    <w:p w:rsidR="00D83A09" w:rsidRDefault="00D83A09" w:rsidP="00D83A09">
      <w:pPr>
        <w:spacing w:after="120" w:line="240" w:lineRule="auto"/>
        <w:ind w:left="567" w:hanging="283"/>
        <w:jc w:val="both"/>
      </w:pPr>
      <w:r>
        <w:rPr>
          <w:rFonts w:ascii="Arial Narrow" w:hAnsi="Arial Narrow" w:cs="Arial Narrow"/>
          <w:sz w:val="24"/>
          <w:szCs w:val="24"/>
        </w:rPr>
        <w:t>- 1 działki o przeznaczeniu usługowym nr 328/810 obręb Gniewomirowice w drodze przetargu ustnego nieograniczonego za kwotę 141 400,00 zł</w:t>
      </w:r>
    </w:p>
    <w:p w:rsidR="00D83A09" w:rsidRDefault="00D83A09" w:rsidP="00D83A09">
      <w:pPr>
        <w:spacing w:after="120" w:line="240" w:lineRule="auto"/>
        <w:ind w:left="567" w:hanging="283"/>
        <w:jc w:val="both"/>
      </w:pPr>
      <w:r>
        <w:rPr>
          <w:rFonts w:ascii="Arial Narrow" w:hAnsi="Arial Narrow" w:cs="Arial Narrow"/>
          <w:sz w:val="24"/>
          <w:szCs w:val="24"/>
        </w:rPr>
        <w:t>- 2 działek położonych w obrębie Rzeszotary podstrefa LSSE o przeznaczeniu przemysłowym za kwotę  1 798 210,00 zł</w:t>
      </w:r>
    </w:p>
    <w:p w:rsidR="00D83A09" w:rsidRDefault="00D83A09" w:rsidP="00D83A09">
      <w:pPr>
        <w:spacing w:after="120" w:line="240" w:lineRule="auto"/>
        <w:ind w:left="567" w:hanging="283"/>
        <w:jc w:val="both"/>
      </w:pPr>
      <w:r>
        <w:rPr>
          <w:rFonts w:ascii="Arial Narrow" w:hAnsi="Arial Narrow" w:cs="Arial Narrow"/>
          <w:sz w:val="24"/>
          <w:szCs w:val="24"/>
        </w:rPr>
        <w:t>- 3 działek przeznaczonych pod zabudowę jednorodzinną na osiedlu w Gniewomirowicach w drodze przetargu nieograniczonego za łączną kwotę 165 610,00 zł</w:t>
      </w:r>
    </w:p>
    <w:p w:rsidR="00D83A09" w:rsidRDefault="00D83A09" w:rsidP="00D83A09">
      <w:pPr>
        <w:spacing w:after="120" w:line="240" w:lineRule="auto"/>
        <w:ind w:left="567" w:hanging="283"/>
        <w:jc w:val="both"/>
      </w:pPr>
      <w:r>
        <w:rPr>
          <w:rFonts w:ascii="Arial Narrow" w:hAnsi="Arial Narrow" w:cs="Arial Narrow"/>
          <w:sz w:val="24"/>
          <w:szCs w:val="24"/>
        </w:rPr>
        <w:t>- 1 działki położonej w obrębie Miłkowice w drodze przetargu ograniczonego za kwotę 5 560,00 zł</w:t>
      </w:r>
    </w:p>
    <w:p w:rsidR="00D83A09" w:rsidRDefault="00D83A09" w:rsidP="00D83A09">
      <w:pPr>
        <w:spacing w:after="120" w:line="240" w:lineRule="auto"/>
        <w:ind w:left="567" w:hanging="283"/>
        <w:jc w:val="both"/>
      </w:pPr>
      <w:r>
        <w:rPr>
          <w:rFonts w:ascii="Arial Narrow" w:hAnsi="Arial Narrow" w:cs="Arial Narrow"/>
          <w:sz w:val="24"/>
          <w:szCs w:val="24"/>
        </w:rPr>
        <w:t>- 9  lokali mieszkalnych położonych w Miłkowicach (7 lokali) i Siedliskach (2 lokale) na rzecz głównych najemców za kwotę 28 984,50 zł (wartość nieruchomości przed bonifikatą 741 768,00 zł)</w:t>
      </w:r>
    </w:p>
    <w:p w:rsidR="00D83A09" w:rsidRDefault="00D83A09" w:rsidP="00D83A09">
      <w:pPr>
        <w:spacing w:after="120" w:line="240" w:lineRule="auto"/>
        <w:ind w:left="567" w:hanging="283"/>
        <w:jc w:val="both"/>
      </w:pPr>
      <w:r>
        <w:rPr>
          <w:rFonts w:ascii="Arial Narrow" w:hAnsi="Arial Narrow" w:cs="Arial Narrow"/>
          <w:sz w:val="24"/>
          <w:szCs w:val="24"/>
        </w:rPr>
        <w:t>- 1 lokalu niemieszkalnego położonego w Miłkowicach w drodze przetargu nieograniczonego za kwotę 7 070,00 zł.</w:t>
      </w:r>
    </w:p>
    <w:p w:rsidR="00D83A09" w:rsidRDefault="00D83A09" w:rsidP="00D83A09">
      <w:pPr>
        <w:ind w:left="142"/>
        <w:jc w:val="both"/>
      </w:pPr>
      <w:r>
        <w:rPr>
          <w:rFonts w:ascii="Arial Narrow" w:hAnsi="Arial Narrow" w:cs="Arial Narrow"/>
          <w:sz w:val="24"/>
          <w:szCs w:val="24"/>
        </w:rPr>
        <w:t>b) dokonano zamiany gruntów bez dopłaty z Nadleśnictwem Legnica zbywając działki o numerach 3 obręb Jezierzany, 421 obręb Grzymalin, 638 obręb Rzeszotary oraz 751/5 obręb Dobrzejów o wartości łącznej 146 182,00zł w zamian za działkę o nr 793/303 obręb Rzeszotary o wartości 146 231,00 zł.</w:t>
      </w:r>
    </w:p>
    <w:p w:rsidR="00D83A09" w:rsidRDefault="00D83A09" w:rsidP="00D83A09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</w:pPr>
      <w:r>
        <w:rPr>
          <w:rFonts w:ascii="Arial Narrow" w:hAnsi="Arial Narrow" w:cs="Arial Narrow"/>
          <w:sz w:val="24"/>
          <w:szCs w:val="24"/>
        </w:rPr>
        <w:t>Do dnia 31 grudnia 2017r. nabyto w drodze zakupu, komunalizacji, darowizny, z mocy prawa:</w:t>
      </w:r>
    </w:p>
    <w:p w:rsidR="00D83A09" w:rsidRDefault="00D83A09" w:rsidP="00D83A09">
      <w:pPr>
        <w:spacing w:after="120" w:line="240" w:lineRule="auto"/>
        <w:ind w:left="426" w:hanging="284"/>
        <w:jc w:val="both"/>
      </w:pPr>
      <w:r>
        <w:rPr>
          <w:rFonts w:ascii="Arial Narrow" w:hAnsi="Arial Narrow" w:cs="Arial Narrow"/>
          <w:sz w:val="24"/>
          <w:szCs w:val="24"/>
        </w:rPr>
        <w:t>- w drodze komunalizacji działkę gruntu nr 451/1 obręb Ulesie o pow. 1,69 ha stanowiącą drogę;</w:t>
      </w:r>
    </w:p>
    <w:p w:rsidR="00D83A09" w:rsidRDefault="00D83A09" w:rsidP="00D83A09">
      <w:pPr>
        <w:spacing w:after="120" w:line="240" w:lineRule="auto"/>
        <w:ind w:left="426" w:hanging="284"/>
        <w:jc w:val="both"/>
      </w:pPr>
      <w:r>
        <w:rPr>
          <w:rFonts w:ascii="Arial Narrow" w:hAnsi="Arial Narrow" w:cs="Arial Narrow"/>
          <w:sz w:val="24"/>
          <w:szCs w:val="24"/>
        </w:rPr>
        <w:t>- w drodze zamiany działkę o nr 793/303 obręb Rzeszotary od Nadleśnictwa Legnica o wartości 146 231,00 zł</w:t>
      </w:r>
    </w:p>
    <w:p w:rsidR="00D83A09" w:rsidRDefault="00D83A09" w:rsidP="00D83A09">
      <w:pPr>
        <w:spacing w:after="120" w:line="240" w:lineRule="auto"/>
        <w:ind w:left="426" w:hanging="284"/>
        <w:jc w:val="both"/>
      </w:pPr>
      <w:r>
        <w:rPr>
          <w:rFonts w:ascii="Arial Narrow" w:hAnsi="Arial Narrow" w:cs="Arial Narrow"/>
          <w:sz w:val="24"/>
          <w:szCs w:val="24"/>
        </w:rPr>
        <w:t>- w drodze darowizny działkę nr 64/13 obręb Głuchowice o pow. 0,0918 ha od osoby fizycznej, nieruchomość stanowi drogę</w:t>
      </w:r>
    </w:p>
    <w:p w:rsidR="00D83A09" w:rsidRDefault="00D83A09" w:rsidP="00D83A09">
      <w:pPr>
        <w:spacing w:after="120" w:line="240" w:lineRule="auto"/>
        <w:ind w:left="426" w:hanging="284"/>
        <w:jc w:val="both"/>
      </w:pPr>
      <w:r>
        <w:rPr>
          <w:rFonts w:ascii="Arial Narrow" w:hAnsi="Arial Narrow" w:cs="Arial Narrow"/>
          <w:sz w:val="24"/>
          <w:szCs w:val="24"/>
        </w:rPr>
        <w:t>- w drodze darowizny działkę nr 406/7 obręb Rzeszotary o pow. 0,0409 ha od osoby fizycznej, nieruchomość stanowi drogę</w:t>
      </w:r>
    </w:p>
    <w:p w:rsidR="00D83A09" w:rsidRDefault="00D83A09" w:rsidP="00D83A09">
      <w:pPr>
        <w:spacing w:after="120" w:line="240" w:lineRule="auto"/>
        <w:ind w:left="426" w:hanging="284"/>
        <w:jc w:val="both"/>
      </w:pPr>
      <w:r>
        <w:rPr>
          <w:rFonts w:ascii="Arial Narrow" w:hAnsi="Arial Narrow" w:cs="Arial Narrow"/>
          <w:sz w:val="24"/>
          <w:szCs w:val="24"/>
        </w:rPr>
        <w:t xml:space="preserve">- z mocy prawa na podstawie decyzji podziałowej nabyto działkę przeznaczoną pod drogę publiczną  poprzez ujawnienie w ewidencji gruntów i w księdze wieczystej prawa własności do działki nr 397/11 </w:t>
      </w:r>
      <w:r>
        <w:rPr>
          <w:rFonts w:ascii="Arial Narrow" w:hAnsi="Arial Narrow" w:cs="Arial Narrow"/>
          <w:sz w:val="24"/>
          <w:szCs w:val="24"/>
        </w:rPr>
        <w:lastRenderedPageBreak/>
        <w:t xml:space="preserve">obręb Miłkowice, wypłacone odszkodowanie w kwocie 6449,40 zł skompensowano z należna opłatą </w:t>
      </w:r>
      <w:proofErr w:type="spellStart"/>
      <w:r>
        <w:rPr>
          <w:rFonts w:ascii="Arial Narrow" w:hAnsi="Arial Narrow" w:cs="Arial Narrow"/>
          <w:sz w:val="24"/>
          <w:szCs w:val="24"/>
        </w:rPr>
        <w:t>adiacencką</w:t>
      </w:r>
      <w:proofErr w:type="spellEnd"/>
      <w:r>
        <w:rPr>
          <w:rFonts w:ascii="Arial Narrow" w:hAnsi="Arial Narrow" w:cs="Arial Narrow"/>
          <w:sz w:val="24"/>
          <w:szCs w:val="24"/>
        </w:rPr>
        <w:t>;</w:t>
      </w:r>
    </w:p>
    <w:p w:rsidR="00D83A09" w:rsidRDefault="00D83A09" w:rsidP="00D83A09">
      <w:pPr>
        <w:spacing w:after="120" w:line="240" w:lineRule="auto"/>
        <w:ind w:left="426" w:hanging="284"/>
        <w:jc w:val="both"/>
      </w:pPr>
      <w:r>
        <w:rPr>
          <w:rFonts w:ascii="Arial Narrow" w:hAnsi="Arial Narrow" w:cs="Arial Narrow"/>
          <w:sz w:val="24"/>
          <w:szCs w:val="24"/>
        </w:rPr>
        <w:t>- nieodpłatnie działkę gruntu nr 30/3 o pow. 0,0100 ha obręb Rzeszotary od Agencji Nieruchomości Rolnych, na której posadowiona jest częściowo świetlica wiejska w Rzeszotarach (budynek OSP);</w:t>
      </w:r>
    </w:p>
    <w:p w:rsidR="00D83A09" w:rsidRDefault="00D83A09" w:rsidP="00D83A09">
      <w:pPr>
        <w:spacing w:after="120" w:line="240" w:lineRule="auto"/>
        <w:ind w:left="426" w:hanging="284"/>
        <w:jc w:val="both"/>
      </w:pPr>
      <w:r>
        <w:rPr>
          <w:rFonts w:ascii="Arial Narrow" w:hAnsi="Arial Narrow" w:cs="Arial Narrow"/>
          <w:sz w:val="24"/>
          <w:szCs w:val="24"/>
        </w:rPr>
        <w:t>-  zwiększono nieodpłatnie udziały w działce nr 328/91 obręb Gniewomirowice stanowiącej drogę publiczną w ilości 6/420 udziału;</w:t>
      </w:r>
    </w:p>
    <w:p w:rsidR="00D83A09" w:rsidRDefault="00D83A09" w:rsidP="00D83A09">
      <w:pPr>
        <w:spacing w:after="120" w:line="240" w:lineRule="auto"/>
        <w:ind w:left="426" w:hanging="284"/>
        <w:jc w:val="both"/>
      </w:pPr>
      <w:r>
        <w:rPr>
          <w:rFonts w:ascii="Arial Narrow" w:hAnsi="Arial Narrow" w:cs="Arial Narrow"/>
          <w:sz w:val="24"/>
          <w:szCs w:val="24"/>
        </w:rPr>
        <w:t>-  nabyto nieodpłatnie udziały w działce nr 327/23 obręb Gniewomirowice stanowiącej drogę publiczną w ilości 6/19 udziału</w:t>
      </w:r>
    </w:p>
    <w:p w:rsidR="00D83A09" w:rsidRDefault="00D83A09" w:rsidP="00D83A09">
      <w:pPr>
        <w:jc w:val="both"/>
      </w:pPr>
      <w:r>
        <w:rPr>
          <w:rFonts w:ascii="Arial Narrow" w:hAnsi="Arial Narrow" w:cs="Arial Narrow"/>
          <w:b/>
          <w:i/>
          <w:sz w:val="24"/>
          <w:szCs w:val="24"/>
          <w:u w:val="single"/>
        </w:rPr>
        <w:t xml:space="preserve">Wartość sprzedanego mienia:  2 295 566,40 zł </w:t>
      </w:r>
    </w:p>
    <w:p w:rsidR="00D83A09" w:rsidRDefault="00D83A09" w:rsidP="00D83A09">
      <w:pPr>
        <w:jc w:val="both"/>
      </w:pPr>
      <w:r>
        <w:rPr>
          <w:rFonts w:ascii="Arial Narrow" w:hAnsi="Arial Narrow" w:cs="Arial Narrow"/>
          <w:sz w:val="24"/>
          <w:szCs w:val="24"/>
        </w:rPr>
        <w:t>Stan gruntów na dzień 31.12.2017r. wynosił 5 462 793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>, w tym będących w użytkowaniu:</w:t>
      </w:r>
    </w:p>
    <w:p w:rsidR="00D83A09" w:rsidRDefault="00D83A09" w:rsidP="00D83A09">
      <w:pPr>
        <w:jc w:val="both"/>
      </w:pPr>
      <w:r>
        <w:rPr>
          <w:rFonts w:ascii="Arial Narrow" w:hAnsi="Arial Narrow" w:cs="Arial Narrow"/>
          <w:sz w:val="24"/>
          <w:szCs w:val="24"/>
        </w:rPr>
        <w:t>- gminy  - 5 449 781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</w:p>
    <w:p w:rsidR="00D83A09" w:rsidRDefault="00D83A09" w:rsidP="00D83A09">
      <w:pPr>
        <w:jc w:val="both"/>
      </w:pPr>
      <w:r>
        <w:rPr>
          <w:rFonts w:ascii="Arial Narrow" w:hAnsi="Arial Narrow" w:cs="Arial Narrow"/>
          <w:sz w:val="24"/>
          <w:szCs w:val="24"/>
        </w:rPr>
        <w:t>- użytkowników wieczystych – 13 012 m</w:t>
      </w:r>
      <w:r>
        <w:rPr>
          <w:rFonts w:ascii="Arial Narrow" w:hAnsi="Arial Narrow" w:cs="Arial Narrow"/>
          <w:sz w:val="24"/>
          <w:szCs w:val="24"/>
          <w:vertAlign w:val="superscript"/>
        </w:rPr>
        <w:t xml:space="preserve">2         </w:t>
      </w:r>
    </w:p>
    <w:p w:rsidR="00D83A09" w:rsidRDefault="00D83A09" w:rsidP="00D83A09">
      <w:pPr>
        <w:jc w:val="both"/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Gmina Miłkowice posiada 73 działek zabudowanych obiektami o łącznej powierzchni 8 409,67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 w:cs="Arial Narrow"/>
          <w:sz w:val="24"/>
          <w:szCs w:val="24"/>
        </w:rPr>
        <w:t>w tym:</w:t>
      </w:r>
    </w:p>
    <w:p w:rsidR="00D83A09" w:rsidRDefault="00D83A09" w:rsidP="00D83A09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obiektami mieszkalnymi – 33 szt.,</w:t>
      </w:r>
    </w:p>
    <w:p w:rsidR="00D83A09" w:rsidRDefault="00D83A09" w:rsidP="00D83A09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obiektami mieszkalno-usługowymi – 2 szt.,</w:t>
      </w:r>
    </w:p>
    <w:p w:rsidR="00D83A09" w:rsidRDefault="00D83A09" w:rsidP="00D83A09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obiektami usługowymi – 2 szt.,</w:t>
      </w:r>
    </w:p>
    <w:p w:rsidR="00D83A09" w:rsidRDefault="00D83A09" w:rsidP="00D83A09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obiektami innego typu – 35 szt..</w:t>
      </w:r>
    </w:p>
    <w:p w:rsidR="00D83A09" w:rsidRDefault="00D83A09" w:rsidP="00D83A09">
      <w:pPr>
        <w:spacing w:before="120" w:after="120"/>
        <w:jc w:val="both"/>
      </w:pPr>
      <w:r>
        <w:rPr>
          <w:rFonts w:ascii="Arial Narrow" w:hAnsi="Arial Narrow" w:cs="Arial Narrow"/>
          <w:sz w:val="24"/>
          <w:szCs w:val="24"/>
        </w:rPr>
        <w:t xml:space="preserve">Gmina Miłkowice jest również właścicielem środków trwałych sklasyfikowanych w grupach 02-08 klasyfikacji rodzajowej środków trwałych o łącznej wartości początkowej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51 369 552,52 zł  </w:t>
      </w:r>
      <w:r>
        <w:rPr>
          <w:rFonts w:ascii="Arial Narrow" w:hAnsi="Arial Narrow" w:cs="Arial Narrow"/>
          <w:sz w:val="24"/>
          <w:szCs w:val="24"/>
        </w:rPr>
        <w:t>w tym m.in.: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sieć wodociągowa – 15 551 166,77 zł (w użytkowaniu Gminnego Zakładu Gospodarki Komunalnej);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sieć kanalizacyjna z przyłączami – 24 002 734,24 zł (w użytkowaniu Gminnego Zakładu Gospodarki Komunalnej);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plac targowy – 15 233,40 zł (w użytkowaniu Gminnego Zakładu Gospodarki Komunalnej);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 xml:space="preserve">autobusy szkolne, </w:t>
      </w:r>
      <w:proofErr w:type="spellStart"/>
      <w:r>
        <w:rPr>
          <w:rFonts w:ascii="Arial Narrow" w:hAnsi="Arial Narrow" w:cs="Arial Narrow"/>
          <w:sz w:val="24"/>
          <w:szCs w:val="24"/>
        </w:rPr>
        <w:t>bus</w:t>
      </w:r>
      <w:proofErr w:type="spellEnd"/>
      <w:r>
        <w:rPr>
          <w:rFonts w:ascii="Arial Narrow" w:hAnsi="Arial Narrow" w:cs="Arial Narrow"/>
          <w:sz w:val="24"/>
          <w:szCs w:val="24"/>
        </w:rPr>
        <w:t>, równiarka – 177 296,50 zł (w użytkowaniu Gminnego Zakładu Gospodarki Komunalnej);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t>motopompy, sprzęt hydrauliczny, aparaty oddechowe, drabina strażacka, walizka medyczna, radiotelefon - 131 087,46 zł (w użytkowaniu Ochotniczych Straży Pożarnych);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t>samochody strażackie – 585 926,14 zł (w użytkowaniu Ochotniczych Straży Pożarnych);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drogi i mosty – 10 547 272,18 zł;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t>środki trwałe użytkowane przez Szkołę Podstawową w Miłkowicach (budynki, sprzęt komputerowy, boisko Orlik) – 7 534 566,93 zł,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t>środki trwałe użytkowane przez Szkołę Podstawową w Rzeszotarach (budynki, sprzęt komputerowy) – 567 711,15 zł,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pozostałe – 442 653,30 zł (w grupie 07 – środki transportu)</w:t>
      </w:r>
    </w:p>
    <w:p w:rsidR="00D83A09" w:rsidRDefault="00D83A09" w:rsidP="00D83A09">
      <w:pPr>
        <w:spacing w:before="120"/>
        <w:jc w:val="both"/>
      </w:pPr>
      <w:r>
        <w:rPr>
          <w:rFonts w:ascii="Arial Narrow" w:hAnsi="Arial Narrow" w:cs="Arial Narrow"/>
          <w:sz w:val="24"/>
          <w:szCs w:val="24"/>
        </w:rPr>
        <w:t>oraz w grupie 01 (ujęte w załączniku nr 1)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środki trwałe użytkowane przez Gminny Ośrodek Zdrowia w Miłkowicach</w:t>
      </w:r>
    </w:p>
    <w:p w:rsidR="00D83A09" w:rsidRDefault="00D83A09" w:rsidP="00D83A09">
      <w:pPr>
        <w:numPr>
          <w:ilvl w:val="0"/>
          <w:numId w:val="20"/>
        </w:numPr>
        <w:tabs>
          <w:tab w:val="clear" w:pos="720"/>
          <w:tab w:val="num" w:pos="1428"/>
        </w:tabs>
        <w:suppressAutoHyphens/>
        <w:spacing w:after="0" w:line="240" w:lineRule="auto"/>
        <w:ind w:left="1428"/>
        <w:jc w:val="both"/>
      </w:pPr>
      <w:r>
        <w:rPr>
          <w:rFonts w:ascii="Arial Narrow" w:hAnsi="Arial Narrow" w:cs="Arial Narrow"/>
          <w:sz w:val="24"/>
          <w:szCs w:val="24"/>
        </w:rPr>
        <w:t>budynki – 1.620.229,91 zł,</w:t>
      </w:r>
    </w:p>
    <w:p w:rsidR="00D83A09" w:rsidRDefault="00D83A09" w:rsidP="00D83A09">
      <w:pPr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środki trwałe użytkowane przez Gminny Zakład Gospodarki Komunalnej w Miłkowicach</w:t>
      </w:r>
    </w:p>
    <w:p w:rsidR="00D83A09" w:rsidRDefault="00D83A09" w:rsidP="00D83A09">
      <w:pPr>
        <w:numPr>
          <w:ilvl w:val="1"/>
          <w:numId w:val="20"/>
        </w:numPr>
        <w:tabs>
          <w:tab w:val="clear" w:pos="1080"/>
          <w:tab w:val="num" w:pos="1428"/>
        </w:tabs>
        <w:suppressAutoHyphens/>
        <w:spacing w:after="0" w:line="240" w:lineRule="auto"/>
        <w:ind w:left="1428"/>
        <w:jc w:val="both"/>
      </w:pPr>
      <w:r>
        <w:rPr>
          <w:rFonts w:ascii="Arial Narrow" w:hAnsi="Arial Narrow" w:cs="Arial Narrow"/>
          <w:sz w:val="24"/>
          <w:szCs w:val="24"/>
        </w:rPr>
        <w:t>budynki, lokale – 1 427 069,47 zł</w:t>
      </w:r>
    </w:p>
    <w:p w:rsidR="00D83A09" w:rsidRDefault="00D83A09" w:rsidP="00D83A09">
      <w:pPr>
        <w:numPr>
          <w:ilvl w:val="1"/>
          <w:numId w:val="20"/>
        </w:numPr>
        <w:tabs>
          <w:tab w:val="clear" w:pos="1080"/>
          <w:tab w:val="num" w:pos="1428"/>
        </w:tabs>
        <w:suppressAutoHyphens/>
        <w:spacing w:after="0" w:line="240" w:lineRule="auto"/>
        <w:ind w:left="1428"/>
        <w:jc w:val="both"/>
      </w:pPr>
      <w:r>
        <w:rPr>
          <w:rFonts w:ascii="Arial Narrow" w:hAnsi="Arial Narrow" w:cs="Arial Narrow"/>
          <w:sz w:val="24"/>
          <w:szCs w:val="24"/>
        </w:rPr>
        <w:t>oczyszczalnia ścieków – 2 596 218,79 zł</w:t>
      </w:r>
    </w:p>
    <w:p w:rsidR="00D83A09" w:rsidRDefault="00D83A09" w:rsidP="00D83A09">
      <w:pPr>
        <w:numPr>
          <w:ilvl w:val="1"/>
          <w:numId w:val="20"/>
        </w:numPr>
        <w:tabs>
          <w:tab w:val="clear" w:pos="1080"/>
          <w:tab w:val="num" w:pos="1428"/>
        </w:tabs>
        <w:suppressAutoHyphens/>
        <w:spacing w:after="0" w:line="240" w:lineRule="auto"/>
        <w:ind w:left="1428"/>
        <w:jc w:val="both"/>
      </w:pPr>
      <w:r>
        <w:rPr>
          <w:rFonts w:ascii="Arial Narrow" w:hAnsi="Arial Narrow" w:cs="Arial Narrow"/>
          <w:sz w:val="24"/>
          <w:szCs w:val="24"/>
        </w:rPr>
        <w:t>cmentarze – 43 013,38 zł</w:t>
      </w:r>
    </w:p>
    <w:p w:rsidR="00D83A09" w:rsidRDefault="00D83A09" w:rsidP="00D83A09">
      <w:pPr>
        <w:numPr>
          <w:ilvl w:val="1"/>
          <w:numId w:val="20"/>
        </w:numPr>
        <w:tabs>
          <w:tab w:val="clear" w:pos="1080"/>
          <w:tab w:val="num" w:pos="1428"/>
        </w:tabs>
        <w:suppressAutoHyphens/>
        <w:spacing w:after="0" w:line="240" w:lineRule="auto"/>
        <w:ind w:left="1428"/>
        <w:jc w:val="both"/>
      </w:pPr>
      <w:r>
        <w:rPr>
          <w:rFonts w:ascii="Arial Narrow" w:hAnsi="Arial Narrow" w:cs="Arial Narrow"/>
          <w:sz w:val="24"/>
          <w:szCs w:val="24"/>
        </w:rPr>
        <w:t>wiaty przystankowe 116 321,24 zł</w:t>
      </w:r>
    </w:p>
    <w:p w:rsidR="00D83A09" w:rsidRDefault="00D83A09" w:rsidP="00D83A09">
      <w:pPr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t>Szacunkowa  wartość mienia komunalnego wynosi:  34 053 972,79 zł,</w:t>
      </w:r>
      <w:r>
        <w:rPr>
          <w:rFonts w:ascii="Arial Narrow" w:hAnsi="Arial Narrow" w:cs="Arial Narrow"/>
          <w:b/>
          <w:color w:val="000000"/>
          <w:sz w:val="24"/>
          <w:szCs w:val="24"/>
        </w:rPr>
        <w:t xml:space="preserve"> wartość początkowa środków trwałych: 51 369 552,52 zł, co stanowi łącznie wartość  85 423 525,31 zł w tym: </w:t>
      </w:r>
    </w:p>
    <w:p w:rsidR="00D83A09" w:rsidRDefault="00D83A09" w:rsidP="00D83A09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lastRenderedPageBreak/>
        <w:t>wartość gruntów  zabudowanych i niezabudowanych  -   21.136.648,36 zł,</w:t>
      </w:r>
    </w:p>
    <w:p w:rsidR="00D83A09" w:rsidRDefault="00D83A09" w:rsidP="00D83A09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color w:val="000000"/>
          <w:sz w:val="24"/>
          <w:szCs w:val="24"/>
        </w:rPr>
        <w:t>wartość  obiektów -  13.171.949,73 zł</w:t>
      </w:r>
    </w:p>
    <w:p w:rsidR="00D83A09" w:rsidRDefault="00D83A09" w:rsidP="00D83A09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b/>
          <w:color w:val="000000"/>
          <w:sz w:val="24"/>
          <w:szCs w:val="24"/>
        </w:rPr>
        <w:t>wartość początkowa środków trwałych -  51 369 552,52 zł.</w:t>
      </w:r>
    </w:p>
    <w:p w:rsidR="00D83A09" w:rsidRDefault="00D83A09" w:rsidP="00D83A09">
      <w:pPr>
        <w:jc w:val="both"/>
        <w:rPr>
          <w:rFonts w:ascii="Arial Narrow" w:hAnsi="Arial Narrow" w:cs="Arial Narrow"/>
          <w:b/>
          <w:color w:val="FF0000"/>
          <w:sz w:val="24"/>
          <w:szCs w:val="24"/>
        </w:rPr>
      </w:pPr>
    </w:p>
    <w:p w:rsidR="00D83A09" w:rsidRDefault="00D83A09" w:rsidP="00D83A09"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Przewidywane zmiany w stanie mienia komunalnego w okresie od 01.01.2018r. do 31.12.2018r.:</w:t>
      </w:r>
    </w:p>
    <w:p w:rsidR="00D83A09" w:rsidRDefault="00D83A09" w:rsidP="00D83A09">
      <w:pPr>
        <w:pStyle w:val="Akapitzlist"/>
        <w:numPr>
          <w:ilvl w:val="0"/>
          <w:numId w:val="22"/>
        </w:numPr>
        <w:suppressAutoHyphens/>
        <w:spacing w:after="120" w:line="240" w:lineRule="auto"/>
        <w:ind w:left="284" w:hanging="284"/>
        <w:jc w:val="both"/>
      </w:pPr>
      <w:r w:rsidRPr="00D83A09">
        <w:rPr>
          <w:rFonts w:ascii="Arial Narrow" w:hAnsi="Arial Narrow" w:cs="Arial Narrow"/>
          <w:sz w:val="24"/>
          <w:szCs w:val="24"/>
        </w:rPr>
        <w:t xml:space="preserve">Szacowane dochody z mienia komunalnego </w:t>
      </w:r>
      <w:r w:rsidRPr="00D83A09">
        <w:rPr>
          <w:rFonts w:ascii="Arial Narrow" w:hAnsi="Arial Narrow" w:cs="Arial Narrow"/>
          <w:sz w:val="24"/>
          <w:szCs w:val="24"/>
          <w:u w:val="single"/>
        </w:rPr>
        <w:t>897 500,00 zł</w:t>
      </w:r>
      <w:r w:rsidRPr="00D83A09">
        <w:rPr>
          <w:rFonts w:ascii="Arial Narrow" w:hAnsi="Arial Narrow" w:cs="Arial Narrow"/>
          <w:sz w:val="24"/>
          <w:szCs w:val="24"/>
        </w:rPr>
        <w:t xml:space="preserve"> w tym:</w:t>
      </w:r>
    </w:p>
    <w:p w:rsidR="00D83A09" w:rsidRDefault="00D83A09" w:rsidP="00D83A09">
      <w:pPr>
        <w:spacing w:after="0" w:line="240" w:lineRule="auto"/>
        <w:ind w:left="284" w:hanging="142"/>
        <w:jc w:val="both"/>
      </w:pPr>
      <w:r>
        <w:rPr>
          <w:rFonts w:ascii="Arial Narrow" w:hAnsi="Arial Narrow" w:cs="Arial Narrow"/>
          <w:sz w:val="24"/>
          <w:szCs w:val="24"/>
        </w:rPr>
        <w:t>a) sprzedaż następujących składników mienia komunalnego – działki budowlane i lokale w budynkach komunalnych – 817 500,00 zł</w:t>
      </w:r>
    </w:p>
    <w:p w:rsidR="00D83A09" w:rsidRDefault="00D83A09" w:rsidP="00D83A09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</w:pPr>
      <w:r>
        <w:rPr>
          <w:rFonts w:ascii="Arial Narrow" w:hAnsi="Arial Narrow" w:cs="Arial Narrow"/>
          <w:sz w:val="24"/>
          <w:szCs w:val="24"/>
        </w:rPr>
        <w:t xml:space="preserve">2 lokali mieszkalnych w Miłkowicach </w:t>
      </w:r>
    </w:p>
    <w:p w:rsidR="00D83A09" w:rsidRDefault="00D83A09" w:rsidP="00D83A09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</w:pPr>
      <w:r>
        <w:rPr>
          <w:rFonts w:ascii="Arial Narrow" w:hAnsi="Arial Narrow" w:cs="Arial Narrow"/>
          <w:sz w:val="24"/>
          <w:szCs w:val="24"/>
        </w:rPr>
        <w:t xml:space="preserve">6 działek pod zabudowę w Gniewomirowicach </w:t>
      </w:r>
    </w:p>
    <w:p w:rsidR="00D83A09" w:rsidRDefault="00D83A09" w:rsidP="00D83A09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</w:pPr>
      <w:r>
        <w:rPr>
          <w:rFonts w:ascii="Arial Narrow" w:hAnsi="Arial Narrow" w:cs="Arial Narrow"/>
          <w:sz w:val="24"/>
          <w:szCs w:val="24"/>
        </w:rPr>
        <w:t>2 działki przemysłowe w podstrefie SSE w Rzeszotarach</w:t>
      </w:r>
    </w:p>
    <w:p w:rsidR="00D83A09" w:rsidRDefault="00D83A09" w:rsidP="00D83A09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</w:pPr>
      <w:r>
        <w:rPr>
          <w:rFonts w:ascii="Arial Narrow" w:hAnsi="Arial Narrow" w:cs="Arial Narrow"/>
          <w:sz w:val="24"/>
          <w:szCs w:val="24"/>
        </w:rPr>
        <w:t>możliwa jest również sprzedaż ok 6 działek stanowiącej kompleks położonych w Rzeszotarach oraz 12 położonych w Gniewomirowicach. Dochód w przepadku zbycia tych nieruchomości wyniesie ok 4 000 000,00zł. Wówczas opłata należna LSSE wyniesie ok 1 200 000,00 zł.</w:t>
      </w:r>
    </w:p>
    <w:p w:rsidR="00D83A09" w:rsidRDefault="00D83A09" w:rsidP="00D83A09">
      <w:pPr>
        <w:spacing w:after="0" w:line="240" w:lineRule="auto"/>
        <w:ind w:left="142"/>
        <w:jc w:val="both"/>
      </w:pPr>
      <w:r>
        <w:rPr>
          <w:rFonts w:ascii="Arial Narrow" w:hAnsi="Arial Narrow" w:cs="Arial Narrow"/>
          <w:sz w:val="24"/>
          <w:szCs w:val="24"/>
        </w:rPr>
        <w:t>b)  dochody z tytułu użytkowania wieczystego – 27 000,00 zł,</w:t>
      </w:r>
    </w:p>
    <w:p w:rsidR="00D83A09" w:rsidRDefault="00D83A09" w:rsidP="00D83A09">
      <w:pPr>
        <w:spacing w:after="0" w:line="240" w:lineRule="auto"/>
        <w:ind w:left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c)  dochody z dzierżawy gruntów komunalnych –10 500,00 zł,</w:t>
      </w:r>
    </w:p>
    <w:p w:rsidR="00D83A09" w:rsidRDefault="00D83A09" w:rsidP="00D83A09">
      <w:pPr>
        <w:spacing w:after="0" w:line="240" w:lineRule="auto"/>
        <w:ind w:left="14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d) </w:t>
      </w:r>
      <w:r>
        <w:rPr>
          <w:rFonts w:ascii="Arial Narrow" w:hAnsi="Arial Narrow" w:cs="Arial Narrow"/>
          <w:sz w:val="24"/>
          <w:szCs w:val="24"/>
        </w:rPr>
        <w:t>dochody z odsetek należnych gminie z tytuły ratalnej sprzedaży mienia – 2.000,00 zł,</w:t>
      </w:r>
    </w:p>
    <w:p w:rsidR="00D83A09" w:rsidRDefault="00D83A09" w:rsidP="00D83A09">
      <w:pPr>
        <w:spacing w:after="0" w:line="240" w:lineRule="auto"/>
        <w:ind w:left="142"/>
        <w:jc w:val="both"/>
      </w:pPr>
      <w:r>
        <w:rPr>
          <w:rFonts w:ascii="Arial Narrow" w:hAnsi="Arial Narrow" w:cs="Arial Narrow"/>
          <w:sz w:val="24"/>
          <w:szCs w:val="24"/>
        </w:rPr>
        <w:t xml:space="preserve">e) </w:t>
      </w:r>
      <w:r>
        <w:rPr>
          <w:rFonts w:ascii="Arial Narrow" w:hAnsi="Arial Narrow" w:cs="Arial Narrow"/>
          <w:sz w:val="24"/>
          <w:szCs w:val="24"/>
        </w:rPr>
        <w:t>dochody z opłaty adiacenckiej – 40.000,00 zł.</w:t>
      </w:r>
    </w:p>
    <w:p w:rsidR="00D83A09" w:rsidRDefault="00D83A09" w:rsidP="00D83A09">
      <w:pPr>
        <w:spacing w:after="0" w:line="240" w:lineRule="auto"/>
        <w:ind w:left="142"/>
        <w:jc w:val="both"/>
        <w:rPr>
          <w:rFonts w:ascii="Arial Narrow" w:hAnsi="Arial Narrow" w:cs="Arial Narrow"/>
          <w:sz w:val="24"/>
          <w:szCs w:val="24"/>
        </w:rPr>
      </w:pPr>
    </w:p>
    <w:p w:rsidR="00D83A09" w:rsidRDefault="00D83A09" w:rsidP="00D83A09">
      <w:pPr>
        <w:pStyle w:val="Akapitzlist"/>
        <w:numPr>
          <w:ilvl w:val="0"/>
          <w:numId w:val="22"/>
        </w:numPr>
        <w:suppressAutoHyphens/>
        <w:spacing w:after="120" w:line="240" w:lineRule="auto"/>
        <w:ind w:left="425" w:hanging="357"/>
        <w:jc w:val="both"/>
      </w:pPr>
      <w:r w:rsidRPr="00D83A09">
        <w:rPr>
          <w:rFonts w:ascii="Arial Narrow" w:hAnsi="Arial Narrow" w:cs="Arial Narrow"/>
          <w:sz w:val="24"/>
          <w:szCs w:val="24"/>
        </w:rPr>
        <w:t>Gmina zamierza nabyć na mienie komunalne:</w:t>
      </w:r>
    </w:p>
    <w:p w:rsidR="00D83A09" w:rsidRDefault="00D83A09" w:rsidP="00D83A09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426"/>
        <w:jc w:val="both"/>
      </w:pPr>
      <w:r w:rsidRPr="00D83A09">
        <w:rPr>
          <w:rFonts w:ascii="Arial Narrow" w:hAnsi="Arial Narrow" w:cs="Arial Narrow"/>
          <w:sz w:val="24"/>
          <w:szCs w:val="24"/>
        </w:rPr>
        <w:t>w drodze komunalizacji mienia Skarbu Państwa w Miłkowicach – 3 działki po byłych ogrodach działkowych, jedna pod budynkiem szkoły, działki będące we władaniu PKP</w:t>
      </w:r>
    </w:p>
    <w:p w:rsidR="00D83A09" w:rsidRDefault="00D83A09" w:rsidP="00D83A09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426"/>
        <w:jc w:val="both"/>
      </w:pPr>
      <w:r w:rsidRPr="00D83A09">
        <w:rPr>
          <w:rFonts w:ascii="Arial Narrow" w:hAnsi="Arial Narrow" w:cs="Arial Narrow"/>
          <w:sz w:val="24"/>
          <w:szCs w:val="24"/>
        </w:rPr>
        <w:t>udziały w drogach na osiedlach w Gniewomirowicach</w:t>
      </w:r>
    </w:p>
    <w:p w:rsidR="00D83A09" w:rsidRDefault="00D83A09" w:rsidP="00D83A09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426"/>
        <w:jc w:val="both"/>
      </w:pPr>
      <w:r w:rsidRPr="00D83A09">
        <w:rPr>
          <w:rFonts w:ascii="Arial Narrow" w:hAnsi="Arial Narrow" w:cs="Arial Narrow"/>
          <w:sz w:val="24"/>
          <w:szCs w:val="24"/>
        </w:rPr>
        <w:t>przejęcie od ANR działki w Jakuszowie tereny byłego parku</w:t>
      </w:r>
    </w:p>
    <w:p w:rsidR="00D83A09" w:rsidRDefault="00D83A09" w:rsidP="00D83A09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426"/>
        <w:jc w:val="both"/>
      </w:pPr>
      <w:r w:rsidRPr="00D83A09">
        <w:rPr>
          <w:rFonts w:ascii="Arial Narrow" w:hAnsi="Arial Narrow" w:cs="Arial Narrow"/>
          <w:sz w:val="24"/>
          <w:szCs w:val="24"/>
        </w:rPr>
        <w:t xml:space="preserve">grunty pod przepompowniami kanalizacyjnymi w sołectwie Dobrzejów, Rzeszotary, Miłkowice oraz Grzymalin </w:t>
      </w:r>
    </w:p>
    <w:p w:rsidR="00D83A09" w:rsidRDefault="00D83A09" w:rsidP="00D83A09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426"/>
        <w:jc w:val="both"/>
      </w:pPr>
      <w:r w:rsidRPr="00D83A09">
        <w:rPr>
          <w:rFonts w:ascii="Arial Narrow" w:hAnsi="Arial Narrow" w:cs="Arial Narrow"/>
          <w:sz w:val="24"/>
          <w:szCs w:val="24"/>
        </w:rPr>
        <w:t>nowo wydzielone nieruchomości przeznaczonych pod drogi publiczne, stające się własnością gminy z mocy prawa, w toku są dwie sprawy w Głuchowicach i Miłkowicach.</w:t>
      </w:r>
    </w:p>
    <w:p w:rsidR="00425215" w:rsidRPr="008315B7" w:rsidRDefault="00425215" w:rsidP="00D83A0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25215" w:rsidRPr="008315B7" w:rsidSect="00D83A09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34" w:rsidRDefault="00321634" w:rsidP="0092020A">
      <w:pPr>
        <w:spacing w:after="0" w:line="240" w:lineRule="auto"/>
      </w:pPr>
      <w:r>
        <w:separator/>
      </w:r>
    </w:p>
  </w:endnote>
  <w:endnote w:type="continuationSeparator" w:id="0">
    <w:p w:rsidR="00321634" w:rsidRDefault="00321634" w:rsidP="009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20" w:rsidRDefault="00BF0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34" w:rsidRDefault="00321634" w:rsidP="0092020A">
      <w:pPr>
        <w:spacing w:after="0" w:line="240" w:lineRule="auto"/>
      </w:pPr>
      <w:r>
        <w:separator/>
      </w:r>
    </w:p>
  </w:footnote>
  <w:footnote w:type="continuationSeparator" w:id="0">
    <w:p w:rsidR="00321634" w:rsidRDefault="00321634" w:rsidP="009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C69D98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7046C4E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/>
        <w:i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 Narrow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14BB0677"/>
    <w:multiLevelType w:val="singleLevel"/>
    <w:tmpl w:val="52CA672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C72E52"/>
    <w:multiLevelType w:val="hybridMultilevel"/>
    <w:tmpl w:val="D89EC110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pStyle w:val="Nagwek5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1D8650BC"/>
    <w:multiLevelType w:val="hybridMultilevel"/>
    <w:tmpl w:val="197894CC"/>
    <w:lvl w:ilvl="0" w:tplc="4C3AC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4DB2406"/>
    <w:multiLevelType w:val="hybridMultilevel"/>
    <w:tmpl w:val="9500BE8E"/>
    <w:lvl w:ilvl="0" w:tplc="DEEED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03EC9E0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ascii="Arial Narrow" w:hAnsi="Arial Narrow" w:cs="MV Boli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130E3"/>
    <w:multiLevelType w:val="hybridMultilevel"/>
    <w:tmpl w:val="6564087A"/>
    <w:lvl w:ilvl="0" w:tplc="27BA84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C33"/>
    <w:multiLevelType w:val="hybridMultilevel"/>
    <w:tmpl w:val="85D27386"/>
    <w:lvl w:ilvl="0" w:tplc="020CF48E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64326F"/>
    <w:multiLevelType w:val="singleLevel"/>
    <w:tmpl w:val="52CA672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602F0E"/>
    <w:multiLevelType w:val="hybridMultilevel"/>
    <w:tmpl w:val="2D183CE6"/>
    <w:lvl w:ilvl="0" w:tplc="2A56831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03C6D"/>
    <w:multiLevelType w:val="singleLevel"/>
    <w:tmpl w:val="A5D0CF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7B4F72"/>
    <w:multiLevelType w:val="hybridMultilevel"/>
    <w:tmpl w:val="2BCA360A"/>
    <w:lvl w:ilvl="0" w:tplc="A5D0CF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15F04"/>
    <w:multiLevelType w:val="hybridMultilevel"/>
    <w:tmpl w:val="D6E2375A"/>
    <w:lvl w:ilvl="0" w:tplc="B6F2E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F46CD"/>
    <w:multiLevelType w:val="hybridMultilevel"/>
    <w:tmpl w:val="19984A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7CF634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24"/>
  </w:num>
  <w:num w:numId="5">
    <w:abstractNumId w:val="12"/>
  </w:num>
  <w:num w:numId="6">
    <w:abstractNumId w:val="16"/>
  </w:num>
  <w:num w:numId="7">
    <w:abstractNumId w:val="22"/>
  </w:num>
  <w:num w:numId="8">
    <w:abstractNumId w:val="17"/>
  </w:num>
  <w:num w:numId="9">
    <w:abstractNumId w:val="15"/>
  </w:num>
  <w:num w:numId="10">
    <w:abstractNumId w:val="14"/>
  </w:num>
  <w:num w:numId="11">
    <w:abstractNumId w:val="23"/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9"/>
  </w:num>
  <w:num w:numId="2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5"/>
    <w:rsid w:val="00012A72"/>
    <w:rsid w:val="00013965"/>
    <w:rsid w:val="00026611"/>
    <w:rsid w:val="00045183"/>
    <w:rsid w:val="00063C2F"/>
    <w:rsid w:val="0007048A"/>
    <w:rsid w:val="00074752"/>
    <w:rsid w:val="000807FF"/>
    <w:rsid w:val="000A753A"/>
    <w:rsid w:val="000B2508"/>
    <w:rsid w:val="000D6DD6"/>
    <w:rsid w:val="000E33B3"/>
    <w:rsid w:val="000E3994"/>
    <w:rsid w:val="000F2F6E"/>
    <w:rsid w:val="00102FEE"/>
    <w:rsid w:val="00105D89"/>
    <w:rsid w:val="00122D24"/>
    <w:rsid w:val="00126733"/>
    <w:rsid w:val="001508BF"/>
    <w:rsid w:val="001636A2"/>
    <w:rsid w:val="0017280F"/>
    <w:rsid w:val="00173A7F"/>
    <w:rsid w:val="001956FF"/>
    <w:rsid w:val="001D0B8C"/>
    <w:rsid w:val="001D4811"/>
    <w:rsid w:val="001E5084"/>
    <w:rsid w:val="001E5A40"/>
    <w:rsid w:val="001F5180"/>
    <w:rsid w:val="001F524E"/>
    <w:rsid w:val="001F6499"/>
    <w:rsid w:val="00206102"/>
    <w:rsid w:val="002066DD"/>
    <w:rsid w:val="002225E3"/>
    <w:rsid w:val="002230C6"/>
    <w:rsid w:val="00225A5F"/>
    <w:rsid w:val="00227A76"/>
    <w:rsid w:val="00235803"/>
    <w:rsid w:val="0023728C"/>
    <w:rsid w:val="00246896"/>
    <w:rsid w:val="00265541"/>
    <w:rsid w:val="00276050"/>
    <w:rsid w:val="00281C29"/>
    <w:rsid w:val="002862E5"/>
    <w:rsid w:val="00290896"/>
    <w:rsid w:val="002F319C"/>
    <w:rsid w:val="003145C8"/>
    <w:rsid w:val="0031618B"/>
    <w:rsid w:val="00320422"/>
    <w:rsid w:val="00321634"/>
    <w:rsid w:val="003269CB"/>
    <w:rsid w:val="0033003A"/>
    <w:rsid w:val="00343F61"/>
    <w:rsid w:val="00347B77"/>
    <w:rsid w:val="00347F7F"/>
    <w:rsid w:val="00350E61"/>
    <w:rsid w:val="00351553"/>
    <w:rsid w:val="00361B81"/>
    <w:rsid w:val="003647BD"/>
    <w:rsid w:val="00381EAF"/>
    <w:rsid w:val="00385950"/>
    <w:rsid w:val="0038727B"/>
    <w:rsid w:val="00391AA3"/>
    <w:rsid w:val="003A0334"/>
    <w:rsid w:val="003C078A"/>
    <w:rsid w:val="003F4217"/>
    <w:rsid w:val="003F65A9"/>
    <w:rsid w:val="00401332"/>
    <w:rsid w:val="00401433"/>
    <w:rsid w:val="00405BA9"/>
    <w:rsid w:val="00406EA7"/>
    <w:rsid w:val="00425215"/>
    <w:rsid w:val="00443658"/>
    <w:rsid w:val="00456FE3"/>
    <w:rsid w:val="004619E9"/>
    <w:rsid w:val="00493E68"/>
    <w:rsid w:val="004A4ED4"/>
    <w:rsid w:val="004A6CCC"/>
    <w:rsid w:val="004B0A2B"/>
    <w:rsid w:val="004D6362"/>
    <w:rsid w:val="004E0A28"/>
    <w:rsid w:val="004F51A6"/>
    <w:rsid w:val="00553ED7"/>
    <w:rsid w:val="00561541"/>
    <w:rsid w:val="00571012"/>
    <w:rsid w:val="005710D1"/>
    <w:rsid w:val="00593AE1"/>
    <w:rsid w:val="005B0599"/>
    <w:rsid w:val="005D31FA"/>
    <w:rsid w:val="00604A3E"/>
    <w:rsid w:val="00605C76"/>
    <w:rsid w:val="00624140"/>
    <w:rsid w:val="00630ED8"/>
    <w:rsid w:val="00647CA3"/>
    <w:rsid w:val="00651890"/>
    <w:rsid w:val="00660241"/>
    <w:rsid w:val="00660589"/>
    <w:rsid w:val="00676AC7"/>
    <w:rsid w:val="00682E83"/>
    <w:rsid w:val="006A44DF"/>
    <w:rsid w:val="006E1641"/>
    <w:rsid w:val="00706148"/>
    <w:rsid w:val="00707841"/>
    <w:rsid w:val="00713703"/>
    <w:rsid w:val="00717C41"/>
    <w:rsid w:val="007275CE"/>
    <w:rsid w:val="0073306F"/>
    <w:rsid w:val="0073421E"/>
    <w:rsid w:val="00752CD6"/>
    <w:rsid w:val="00753AA7"/>
    <w:rsid w:val="0076265B"/>
    <w:rsid w:val="00771E7D"/>
    <w:rsid w:val="007A27FF"/>
    <w:rsid w:val="007A4A8A"/>
    <w:rsid w:val="007A75B0"/>
    <w:rsid w:val="007B48BE"/>
    <w:rsid w:val="007C744C"/>
    <w:rsid w:val="007F0AE3"/>
    <w:rsid w:val="008143FC"/>
    <w:rsid w:val="008203D2"/>
    <w:rsid w:val="008315B7"/>
    <w:rsid w:val="00846A68"/>
    <w:rsid w:val="00875958"/>
    <w:rsid w:val="008764C4"/>
    <w:rsid w:val="008A0668"/>
    <w:rsid w:val="008A17B4"/>
    <w:rsid w:val="008A4B8B"/>
    <w:rsid w:val="008A6FC7"/>
    <w:rsid w:val="008C3CF2"/>
    <w:rsid w:val="008D44BD"/>
    <w:rsid w:val="00913BE1"/>
    <w:rsid w:val="009177CB"/>
    <w:rsid w:val="0092020A"/>
    <w:rsid w:val="00927F3F"/>
    <w:rsid w:val="009412BB"/>
    <w:rsid w:val="00963C7F"/>
    <w:rsid w:val="00970E1C"/>
    <w:rsid w:val="00985327"/>
    <w:rsid w:val="00990E27"/>
    <w:rsid w:val="009B070E"/>
    <w:rsid w:val="009C66D7"/>
    <w:rsid w:val="009D7652"/>
    <w:rsid w:val="00A016F6"/>
    <w:rsid w:val="00A027C8"/>
    <w:rsid w:val="00A02FEF"/>
    <w:rsid w:val="00A4132E"/>
    <w:rsid w:val="00A41A22"/>
    <w:rsid w:val="00A42E77"/>
    <w:rsid w:val="00A51DF0"/>
    <w:rsid w:val="00A5326F"/>
    <w:rsid w:val="00A5420A"/>
    <w:rsid w:val="00A66C0F"/>
    <w:rsid w:val="00A86E97"/>
    <w:rsid w:val="00A904EE"/>
    <w:rsid w:val="00A97742"/>
    <w:rsid w:val="00AC5615"/>
    <w:rsid w:val="00AE0A99"/>
    <w:rsid w:val="00AF0351"/>
    <w:rsid w:val="00B0678E"/>
    <w:rsid w:val="00B42415"/>
    <w:rsid w:val="00B54008"/>
    <w:rsid w:val="00B57DEC"/>
    <w:rsid w:val="00B61A61"/>
    <w:rsid w:val="00B63F88"/>
    <w:rsid w:val="00B82F26"/>
    <w:rsid w:val="00B86A48"/>
    <w:rsid w:val="00B9731C"/>
    <w:rsid w:val="00BD255A"/>
    <w:rsid w:val="00BD2C13"/>
    <w:rsid w:val="00BE3203"/>
    <w:rsid w:val="00BE7DAD"/>
    <w:rsid w:val="00BF0B20"/>
    <w:rsid w:val="00BF616A"/>
    <w:rsid w:val="00C006F4"/>
    <w:rsid w:val="00C01845"/>
    <w:rsid w:val="00C06945"/>
    <w:rsid w:val="00C1783F"/>
    <w:rsid w:val="00C26E64"/>
    <w:rsid w:val="00C32514"/>
    <w:rsid w:val="00C37C4C"/>
    <w:rsid w:val="00C705E7"/>
    <w:rsid w:val="00C70C6E"/>
    <w:rsid w:val="00C77F46"/>
    <w:rsid w:val="00C85ECC"/>
    <w:rsid w:val="00C90495"/>
    <w:rsid w:val="00C92711"/>
    <w:rsid w:val="00CA30A1"/>
    <w:rsid w:val="00CC74D6"/>
    <w:rsid w:val="00CD4157"/>
    <w:rsid w:val="00CE6E3D"/>
    <w:rsid w:val="00CE773C"/>
    <w:rsid w:val="00CF0E7C"/>
    <w:rsid w:val="00D178DD"/>
    <w:rsid w:val="00D30950"/>
    <w:rsid w:val="00D50638"/>
    <w:rsid w:val="00D8107E"/>
    <w:rsid w:val="00D83A09"/>
    <w:rsid w:val="00DA06C4"/>
    <w:rsid w:val="00DB33EB"/>
    <w:rsid w:val="00DD29F0"/>
    <w:rsid w:val="00DE3BC7"/>
    <w:rsid w:val="00DE6F2A"/>
    <w:rsid w:val="00DF3E8D"/>
    <w:rsid w:val="00DF5808"/>
    <w:rsid w:val="00DF5FD2"/>
    <w:rsid w:val="00E007E5"/>
    <w:rsid w:val="00E02024"/>
    <w:rsid w:val="00E03D12"/>
    <w:rsid w:val="00E10364"/>
    <w:rsid w:val="00E424CB"/>
    <w:rsid w:val="00E66348"/>
    <w:rsid w:val="00E6712D"/>
    <w:rsid w:val="00E73703"/>
    <w:rsid w:val="00E80F38"/>
    <w:rsid w:val="00E94F8B"/>
    <w:rsid w:val="00EB31EE"/>
    <w:rsid w:val="00EE7C83"/>
    <w:rsid w:val="00F015A3"/>
    <w:rsid w:val="00F04AA7"/>
    <w:rsid w:val="00F13FB8"/>
    <w:rsid w:val="00F25144"/>
    <w:rsid w:val="00F32514"/>
    <w:rsid w:val="00F35596"/>
    <w:rsid w:val="00F37EF1"/>
    <w:rsid w:val="00F42CEC"/>
    <w:rsid w:val="00FC60A5"/>
    <w:rsid w:val="00FE586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6ABA-AE55-44C0-8B81-2FCA387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3FC"/>
  </w:style>
  <w:style w:type="paragraph" w:styleId="Nagwek1">
    <w:name w:val="heading 1"/>
    <w:basedOn w:val="Normalny"/>
    <w:next w:val="Normalny"/>
    <w:link w:val="Nagwek1Znak"/>
    <w:qFormat/>
    <w:rsid w:val="00C069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0694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80" w:after="280" w:line="240" w:lineRule="auto"/>
      <w:ind w:left="0" w:right="1134" w:firstLine="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6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06945"/>
    <w:pPr>
      <w:keepNext/>
      <w:numPr>
        <w:ilvl w:val="4"/>
        <w:numId w:val="1"/>
      </w:numPr>
      <w:suppressAutoHyphens/>
      <w:spacing w:before="280" w:after="28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945"/>
    <w:pPr>
      <w:keepNext/>
      <w:snapToGrid w:val="0"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6945"/>
    <w:pPr>
      <w:keepNext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694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6945"/>
    <w:pPr>
      <w:keepNext/>
      <w:spacing w:after="0" w:line="240" w:lineRule="auto"/>
      <w:ind w:left="567" w:hanging="567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94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0694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94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06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0694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069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06945"/>
    <w:rPr>
      <w:rFonts w:ascii="Times New Roman" w:eastAsia="Times New Roman" w:hAnsi="Times New Roman" w:cs="Times New Roman"/>
      <w:sz w:val="3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6945"/>
  </w:style>
  <w:style w:type="character" w:styleId="Hipercze">
    <w:name w:val="Hyperlink"/>
    <w:semiHidden/>
    <w:unhideWhenUsed/>
    <w:rsid w:val="00C06945"/>
    <w:rPr>
      <w:color w:val="0000FF"/>
      <w:u w:val="single"/>
    </w:rPr>
  </w:style>
  <w:style w:type="character" w:styleId="UyteHipercze">
    <w:name w:val="FollowedHyperlink"/>
    <w:semiHidden/>
    <w:unhideWhenUsed/>
    <w:rsid w:val="00C06945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69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6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C06945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C0694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0694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6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069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0694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069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6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C069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694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69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069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69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06945"/>
    <w:pPr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069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069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069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">
    <w:name w:val="[Normal]"/>
    <w:rsid w:val="00C06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06945"/>
    <w:pPr>
      <w:widowControl w:val="0"/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C06945"/>
    <w:pPr>
      <w:jc w:val="center"/>
    </w:pPr>
    <w:rPr>
      <w:b/>
      <w:bCs/>
    </w:rPr>
  </w:style>
  <w:style w:type="paragraph" w:customStyle="1" w:styleId="xl81">
    <w:name w:val="xl81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Akapitzlist1">
    <w:name w:val="Akapit z listą1"/>
    <w:basedOn w:val="Normalny"/>
    <w:rsid w:val="00C069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rsid w:val="00C0694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C0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0">
    <w:name w:val="xl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1">
    <w:name w:val="xl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2">
    <w:name w:val="xl7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3">
    <w:name w:val="xl7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4">
    <w:name w:val="xl7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5">
    <w:name w:val="xl75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6">
    <w:name w:val="xl76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7">
    <w:name w:val="xl7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8">
    <w:name w:val="xl7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9">
    <w:name w:val="xl7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0">
    <w:name w:val="xl80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4">
    <w:name w:val="xl8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5">
    <w:name w:val="xl8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6">
    <w:name w:val="xl86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7">
    <w:name w:val="xl8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8">
    <w:name w:val="xl88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9">
    <w:name w:val="xl89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0">
    <w:name w:val="xl90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1">
    <w:name w:val="xl91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2">
    <w:name w:val="xl9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3">
    <w:name w:val="xl93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4">
    <w:name w:val="xl9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5">
    <w:name w:val="xl9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7">
    <w:name w:val="xl9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8">
    <w:name w:val="xl9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9">
    <w:name w:val="xl99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0">
    <w:name w:val="xl100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C0694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2">
    <w:name w:val="xl102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3">
    <w:name w:val="xl103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4">
    <w:name w:val="xl104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5">
    <w:name w:val="xl105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9">
    <w:name w:val="xl10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0">
    <w:name w:val="xl11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1">
    <w:name w:val="xl11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2">
    <w:name w:val="xl11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3">
    <w:name w:val="xl11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4">
    <w:name w:val="xl114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5">
    <w:name w:val="xl11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6">
    <w:name w:val="xl11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7">
    <w:name w:val="xl11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8">
    <w:name w:val="xl11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9">
    <w:name w:val="xl119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1">
    <w:name w:val="xl121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2">
    <w:name w:val="xl12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3">
    <w:name w:val="xl12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4">
    <w:name w:val="xl12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5">
    <w:name w:val="xl12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6">
    <w:name w:val="xl126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7">
    <w:name w:val="xl1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8">
    <w:name w:val="xl12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9">
    <w:name w:val="xl1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0">
    <w:name w:val="xl130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1">
    <w:name w:val="xl13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2">
    <w:name w:val="xl132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3">
    <w:name w:val="xl133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4">
    <w:name w:val="xl13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5">
    <w:name w:val="xl13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6">
    <w:name w:val="xl136"/>
    <w:basedOn w:val="Normalny"/>
    <w:rsid w:val="00C0694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7">
    <w:name w:val="xl13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8">
    <w:name w:val="xl138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9">
    <w:name w:val="xl13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0">
    <w:name w:val="xl140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1">
    <w:name w:val="xl141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2">
    <w:name w:val="xl14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3">
    <w:name w:val="xl143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4">
    <w:name w:val="xl14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5">
    <w:name w:val="xl14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6">
    <w:name w:val="xl146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7">
    <w:name w:val="xl147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8">
    <w:name w:val="xl148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9">
    <w:name w:val="xl149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0">
    <w:name w:val="xl15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1">
    <w:name w:val="xl151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2">
    <w:name w:val="xl15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3">
    <w:name w:val="xl1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4">
    <w:name w:val="xl154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5">
    <w:name w:val="xl155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6">
    <w:name w:val="xl156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7">
    <w:name w:val="xl157"/>
    <w:basedOn w:val="Normalny"/>
    <w:rsid w:val="00C0694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8">
    <w:name w:val="xl158"/>
    <w:basedOn w:val="Normalny"/>
    <w:rsid w:val="00C0694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9">
    <w:name w:val="xl159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0">
    <w:name w:val="xl16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1">
    <w:name w:val="xl161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2">
    <w:name w:val="xl162"/>
    <w:basedOn w:val="Normalny"/>
    <w:rsid w:val="00C0694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3">
    <w:name w:val="xl163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4">
    <w:name w:val="xl16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65">
    <w:name w:val="xl165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6">
    <w:name w:val="xl166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7">
    <w:name w:val="xl167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8">
    <w:name w:val="xl16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9">
    <w:name w:val="xl169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0">
    <w:name w:val="xl170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1">
    <w:name w:val="xl17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2">
    <w:name w:val="xl172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3">
    <w:name w:val="xl17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4">
    <w:name w:val="xl174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5">
    <w:name w:val="xl17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6">
    <w:name w:val="xl176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7">
    <w:name w:val="xl17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8">
    <w:name w:val="xl17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9">
    <w:name w:val="xl17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0">
    <w:name w:val="xl180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1">
    <w:name w:val="xl1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2">
    <w:name w:val="xl18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3">
    <w:name w:val="xl183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4">
    <w:name w:val="xl1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5">
    <w:name w:val="xl18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6">
    <w:name w:val="xl18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7">
    <w:name w:val="xl187"/>
    <w:basedOn w:val="Normalny"/>
    <w:rsid w:val="00C0694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8">
    <w:name w:val="xl18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9">
    <w:name w:val="xl189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0">
    <w:name w:val="xl19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1">
    <w:name w:val="xl19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2">
    <w:name w:val="xl19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3">
    <w:name w:val="xl193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4">
    <w:name w:val="xl194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5">
    <w:name w:val="xl195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6">
    <w:name w:val="xl196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7">
    <w:name w:val="xl197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8">
    <w:name w:val="xl19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9">
    <w:name w:val="xl199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0">
    <w:name w:val="xl20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1">
    <w:name w:val="xl201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2">
    <w:name w:val="xl20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3">
    <w:name w:val="xl20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4">
    <w:name w:val="xl204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5">
    <w:name w:val="xl20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6">
    <w:name w:val="xl206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7">
    <w:name w:val="xl20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8">
    <w:name w:val="xl20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9">
    <w:name w:val="xl20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0">
    <w:name w:val="xl21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1">
    <w:name w:val="xl21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2">
    <w:name w:val="xl21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3">
    <w:name w:val="xl21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4">
    <w:name w:val="xl21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5">
    <w:name w:val="xl21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6">
    <w:name w:val="xl216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7">
    <w:name w:val="xl217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8">
    <w:name w:val="xl218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9">
    <w:name w:val="xl219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0">
    <w:name w:val="xl22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1">
    <w:name w:val="xl221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2">
    <w:name w:val="xl22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3">
    <w:name w:val="xl223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4">
    <w:name w:val="xl224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5">
    <w:name w:val="xl22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6">
    <w:name w:val="xl226"/>
    <w:basedOn w:val="Normalny"/>
    <w:rsid w:val="00C06945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7">
    <w:name w:val="xl22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8">
    <w:name w:val="xl228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9">
    <w:name w:val="xl2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0">
    <w:name w:val="xl23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1">
    <w:name w:val="xl231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2">
    <w:name w:val="xl23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3">
    <w:name w:val="xl233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4">
    <w:name w:val="xl23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5">
    <w:name w:val="xl23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6">
    <w:name w:val="xl2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7">
    <w:name w:val="xl237"/>
    <w:basedOn w:val="Normalny"/>
    <w:rsid w:val="00C0694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8">
    <w:name w:val="xl238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9">
    <w:name w:val="xl239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40">
    <w:name w:val="xl24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1">
    <w:name w:val="xl24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2">
    <w:name w:val="xl2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3">
    <w:name w:val="xl24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4">
    <w:name w:val="xl24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5">
    <w:name w:val="xl245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6">
    <w:name w:val="xl246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7">
    <w:name w:val="xl24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8">
    <w:name w:val="xl24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9">
    <w:name w:val="xl24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0">
    <w:name w:val="xl25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1">
    <w:name w:val="xl25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2">
    <w:name w:val="xl25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53">
    <w:name w:val="xl2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254">
    <w:name w:val="xl254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5">
    <w:name w:val="xl255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6">
    <w:name w:val="xl25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7">
    <w:name w:val="xl25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8">
    <w:name w:val="xl258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9">
    <w:name w:val="xl259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0">
    <w:name w:val="xl260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1">
    <w:name w:val="xl26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2">
    <w:name w:val="xl26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3">
    <w:name w:val="xl26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4">
    <w:name w:val="xl264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5">
    <w:name w:val="xl265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6">
    <w:name w:val="xl26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67">
    <w:name w:val="xl267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8">
    <w:name w:val="xl268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9">
    <w:name w:val="xl269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70">
    <w:name w:val="xl2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71">
    <w:name w:val="xl2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2">
    <w:name w:val="xl27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3">
    <w:name w:val="xl27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4">
    <w:name w:val="xl27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5">
    <w:name w:val="xl27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6">
    <w:name w:val="xl27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7">
    <w:name w:val="xl27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8">
    <w:name w:val="xl27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9">
    <w:name w:val="xl279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0">
    <w:name w:val="xl28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1">
    <w:name w:val="xl2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2">
    <w:name w:val="xl28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60">
    <w:name w:val="xl60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">
    <w:name w:val="xl2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5">
    <w:name w:val="xl2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29">
    <w:name w:val="xl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0">
    <w:name w:val="xl3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31">
    <w:name w:val="xl3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2">
    <w:name w:val="xl32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6945"/>
    <w:pPr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WW-Tekstpodstawowy3">
    <w:name w:val="WW-Tekst podstawowy 3"/>
    <w:basedOn w:val="Normalny"/>
    <w:rsid w:val="00C06945"/>
    <w:pPr>
      <w:widowControl w:val="0"/>
      <w:suppressAutoHyphens/>
      <w:overflowPunct w:val="0"/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msonormalt014-8">
    <w:name w:val="msonormal t014-8"/>
    <w:basedOn w:val="Normalny"/>
    <w:rsid w:val="00C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3">
    <w:name w:val="xl28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6">
    <w:name w:val="xl28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7">
    <w:name w:val="xl28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8">
    <w:name w:val="xl28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9">
    <w:name w:val="xl28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0">
    <w:name w:val="xl29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3">
    <w:name w:val="xl29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4">
    <w:name w:val="xl294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5">
    <w:name w:val="xl29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6">
    <w:name w:val="xl29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7">
    <w:name w:val="xl29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8">
    <w:name w:val="xl29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9">
    <w:name w:val="xl29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0">
    <w:name w:val="xl30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1">
    <w:name w:val="xl30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2">
    <w:name w:val="xl302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3">
    <w:name w:val="xl303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4">
    <w:name w:val="xl30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5">
    <w:name w:val="xl30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6">
    <w:name w:val="xl306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7">
    <w:name w:val="xl307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8">
    <w:name w:val="xl30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9">
    <w:name w:val="xl30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10">
    <w:name w:val="xl31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1">
    <w:name w:val="xl311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2">
    <w:name w:val="xl312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7">
    <w:name w:val="xl3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43">
    <w:name w:val="xl4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4">
    <w:name w:val="xl4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8">
    <w:name w:val="xl4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9">
    <w:name w:val="xl49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4">
    <w:name w:val="xl5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5">
    <w:name w:val="xl5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6">
    <w:name w:val="xl5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58">
    <w:name w:val="xl5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59">
    <w:name w:val="xl59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character" w:styleId="Odwoaniedokomentarza">
    <w:name w:val="annotation reference"/>
    <w:semiHidden/>
    <w:unhideWhenUsed/>
    <w:rsid w:val="00C06945"/>
    <w:rPr>
      <w:sz w:val="16"/>
      <w:szCs w:val="16"/>
    </w:rPr>
  </w:style>
  <w:style w:type="character" w:styleId="Odwoanieprzypisukocowego">
    <w:name w:val="endnote reference"/>
    <w:semiHidden/>
    <w:unhideWhenUsed/>
    <w:rsid w:val="00C06945"/>
    <w:rPr>
      <w:vertAlign w:val="superscript"/>
    </w:rPr>
  </w:style>
  <w:style w:type="character" w:customStyle="1" w:styleId="t014-12">
    <w:name w:val="t014-12"/>
    <w:basedOn w:val="Domylnaczcionkaakapitu"/>
    <w:rsid w:val="00C06945"/>
  </w:style>
  <w:style w:type="table" w:styleId="Tabela-Siatka">
    <w:name w:val="Table Grid"/>
    <w:basedOn w:val="Standardowy"/>
    <w:uiPriority w:val="59"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0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98F6-0D02-4A58-88A1-6D95E26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8</cp:revision>
  <cp:lastPrinted>2018-03-26T12:24:00Z</cp:lastPrinted>
  <dcterms:created xsi:type="dcterms:W3CDTF">2016-09-02T08:16:00Z</dcterms:created>
  <dcterms:modified xsi:type="dcterms:W3CDTF">2018-03-26T12:28:00Z</dcterms:modified>
</cp:coreProperties>
</file>