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bidi w:val="0"/>
        <w:spacing w:lineRule="auto" w:line="259" w:before="0" w:after="160"/>
        <w:ind w:left="0" w:right="170" w:hanging="0"/>
        <w:jc w:val="right"/>
        <w:rPr/>
      </w:pPr>
      <w:r>
        <w:rPr>
          <w:rFonts w:cs="Arial" w:ascii="Cambria" w:hAnsi="Cambria"/>
          <w:b/>
          <w:bCs/>
          <w:sz w:val="24"/>
          <w:szCs w:val="24"/>
        </w:rPr>
        <w:t>Miłkowice, dnia 20.03.2019r</w:t>
      </w:r>
    </w:p>
    <w:p>
      <w:pPr>
        <w:pStyle w:val="Normal"/>
        <w:jc w:val="left"/>
        <w:rPr>
          <w:rFonts w:ascii="Cambria" w:hAnsi="Cambria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RGP. III.271.2.2019r</w:t>
      </w:r>
    </w:p>
    <w:p>
      <w:pPr>
        <w:pStyle w:val="Normal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/>
      </w:pPr>
      <w:r>
        <w:rPr>
          <w:rFonts w:cs="Arial" w:ascii="Cambria" w:hAnsi="Cambria"/>
          <w:b/>
          <w:bCs/>
          <w:sz w:val="24"/>
          <w:szCs w:val="24"/>
        </w:rPr>
        <w:t>ZMIANA TREŚCI SIWZ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Na podstawie art. 38 ust. 4 Ustawy Pzp ( Dz. U z 2018r poz. 1986 ze zm) Zamawiający informuje iż dokonuje zmiany zapisów w poz XV ppkt. 14 oraz 15  SIWZ.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 xml:space="preserve">W SIWZ istnieje zapis: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b w:val="false"/>
          <w:bCs w:val="false"/>
          <w:sz w:val="24"/>
          <w:szCs w:val="24"/>
        </w:rPr>
        <w:t xml:space="preserve">14. </w:t>
      </w:r>
      <w:r>
        <w:rPr>
          <w:rFonts w:eastAsia="Times New Roman" w:cs="Cambria" w:ascii="Cambria" w:hAnsi="Cambria"/>
          <w:b w:val="false"/>
          <w:bCs w:val="false"/>
          <w:sz w:val="24"/>
          <w:szCs w:val="24"/>
        </w:rPr>
        <w:t xml:space="preserve">Oświadczenia, o których mowa w Rozporządzeniu Ministra Rozwoju z dnia 27 lipca 2016r </w:t>
      </w:r>
      <w:r>
        <w:rPr>
          <w:rFonts w:eastAsia="Times New Roman" w:cs="Cambria" w:ascii="Cambria" w:hAnsi="Cambria"/>
          <w:sz w:val="24"/>
          <w:szCs w:val="24"/>
        </w:rPr>
        <w:t>w sprawie rodzajów dokumentów, jakich może żądać zamawiający od wykonawcy w postępowaniu o udzielenie zamówienia (Dz. U. z 2016 r. poz. 1126) dotyczące wykonawcy i innych podmiotów, na których zdolnościach lub sytuacji polega wykonawca na zasadach określonych w art. 22a ustawy oraz dotyczące podwykonawców, składane są w oryginale.</w:t>
      </w:r>
    </w:p>
    <w:p>
      <w:pPr>
        <w:pStyle w:val="Normal"/>
        <w:numPr>
          <w:ilvl w:val="0"/>
          <w:numId w:val="0"/>
        </w:numPr>
        <w:tabs>
          <w:tab w:val="left" w:pos="663" w:leader="none"/>
        </w:tabs>
        <w:spacing w:lineRule="auto" w:line="228"/>
        <w:ind w:right="0" w:hanging="0"/>
        <w:jc w:val="both"/>
        <w:rPr>
          <w:rFonts w:ascii="Cambria" w:hAnsi="Cambria" w:eastAsia="Times New Roman" w:cs="Cambria"/>
          <w:sz w:val="24"/>
          <w:szCs w:val="24"/>
        </w:rPr>
      </w:pPr>
      <w:r>
        <w:rPr>
          <w:rFonts w:eastAsia="Times New Roman" w:cs="Cambria" w:ascii="Cambria" w:hAnsi="Cambria"/>
          <w:sz w:val="24"/>
          <w:szCs w:val="24"/>
        </w:rPr>
        <w:t xml:space="preserve">15. Dokumenty, o których mowa w Rozporządzeniu Ministra Rozwoju z dnia 27 lipca 2016 r. w sprawie rodzajów dokumentów, jakich może żądać zamawiający od wykonawcy </w:t>
      </w:r>
      <w:r>
        <w:rPr>
          <w:rFonts w:eastAsia="Times New Roman" w:cs="Arial" w:ascii="Cambria" w:hAnsi="Cambria"/>
          <w:b w:val="false"/>
          <w:bCs w:val="false"/>
          <w:sz w:val="24"/>
          <w:szCs w:val="24"/>
        </w:rPr>
        <w:t>w postępowaniu o udzielenie zamówienia (Dz. U. z 2016 r. poz. 1126), inne niż oświadczenia, o których mowa w ust. 16, składane są w oryginale lub kopii poświadczonej za zgodność z oryginałem (na każdej zapisanej stronie).</w:t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Powinno być: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Oświadczenia oraz dokumenty składane w niniejszym postępowaniu winne być składane zgodnie z R</w:t>
      </w:r>
      <w:r>
        <w:rPr>
          <w:rFonts w:eastAsia="Times New Roman" w:cs="Cambria" w:ascii="Cambria" w:hAnsi="Cambria"/>
          <w:b w:val="false"/>
          <w:bCs w:val="false"/>
          <w:sz w:val="24"/>
          <w:szCs w:val="24"/>
        </w:rPr>
        <w:t xml:space="preserve">ozporządzeniem Ministra Rozwoju z dnia 27 lipca 2016r w sprawie rodzajów dokumentów, jakich może żądać zamawiający od wykonawcy w postępowaniu                        o udzielenie zamówienia (Dz. U. z 2016 r. poz. 1126) oraz zgodnie z Rozporządzeniem Ministra Przedsiębiorczości I Technologii) z dnia 16 października 2018 r. zmieniające rozporządzenie w sprawie rodzajów dokumentów, jakich może żądać zamawiający od wykonawcy w postępowaniu o udzielenie zamówienia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Cambria" w:hAnsi="Cambria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Cambria" w:hAnsi="Cambria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Cambria" w:hAnsi="Cambria" w:eastAsia="Times New Roman" w:cs="Arial"/>
          <w:bCs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spacing w:before="0" w:after="160"/>
        <w:jc w:val="both"/>
        <w:rPr/>
      </w:pPr>
      <w:r>
        <w:rPr>
          <w:rFonts w:ascii="Cambria" w:hAnsi="Cambria"/>
          <w:sz w:val="24"/>
          <w:szCs w:val="24"/>
        </w:rPr>
        <w:t>Sporządziła: Edyta Pietras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0">
    <w:name w:val="WW8Num6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LibreOffice/5.4.3.2$Windows_X86_64 LibreOffice_project/92a7159f7e4af62137622921e809f8546db437e5</Application>
  <Pages>1</Pages>
  <Words>244</Words>
  <Characters>1380</Characters>
  <CharactersWithSpaces>1640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2019-03-20T07:05:00Z</dcterms:created>
  <dc:creator>ugm ugm</dc:creator>
  <dc:description/>
  <dc:language>pl-PL</dc:language>
  <cp:lastModifiedBy/>
  <cp:lastPrinted>2019-03-20T09:40:00Z</cp:lastPrinted>
  <dcterms:modified xsi:type="dcterms:W3CDTF">2019-03-20T09:50:29Z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