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>
    <v:background id="_x0000_s1025" o:bwmode="white" fillcolor="#d8d8d8 [2732]">
      <v:fill r:id="rId5" o:title="Darń" type="pattern"/>
    </v:background>
  </w:background>
  <w:body>
    <w:p w:rsidR="006E3420" w:rsidRPr="00AC2D10" w:rsidRDefault="00245072" w:rsidP="00317EAD">
      <w:pPr>
        <w:pStyle w:val="Tytu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60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bookmarkStart w:id="0" w:name="_GoBack"/>
      <w:bookmarkEnd w:id="0"/>
      <w:r w:rsidRPr="00AC2D10">
        <w:rPr>
          <w:rFonts w:eastAsia="Times New Roman"/>
          <w:b/>
          <w:color w:val="000000" w:themeColor="text1"/>
          <w:spacing w:val="10"/>
          <w:sz w:val="28"/>
          <w:szCs w:val="60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JAK SEGREGOWAĆ ODPADY</w:t>
      </w:r>
      <w:r w:rsidRPr="00AC2D10">
        <w:rPr>
          <w:rFonts w:ascii="Times New Roman" w:eastAsia="Times New Roman" w:hAnsi="Times New Roman" w:cs="Times New Roman"/>
          <w:b/>
          <w:color w:val="000000" w:themeColor="text1"/>
          <w:spacing w:val="10"/>
          <w:sz w:val="28"/>
          <w:szCs w:val="60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?</w:t>
      </w:r>
    </w:p>
    <w:p w:rsidR="0058749E" w:rsidRPr="00AC2D10" w:rsidRDefault="003421E8" w:rsidP="00317EAD">
      <w:pPr>
        <w:pStyle w:val="Tytu"/>
        <w:jc w:val="center"/>
        <w:rPr>
          <w:rFonts w:eastAsia="Times New Roman" w:cs="Times New Roman"/>
          <w:b/>
          <w:color w:val="000000" w:themeColor="text1"/>
          <w:spacing w:val="10"/>
          <w:sz w:val="28"/>
          <w:szCs w:val="60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AC2D10">
        <w:rPr>
          <w:rFonts w:eastAsia="Times New Roman" w:cs="Times New Roman"/>
          <w:b/>
          <w:color w:val="000000" w:themeColor="text1"/>
          <w:spacing w:val="10"/>
          <w:sz w:val="28"/>
          <w:szCs w:val="60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Przy nieruchomości posiadasz pojemniki/worki na:</w:t>
      </w:r>
    </w:p>
    <w:tbl>
      <w:tblPr>
        <w:tblStyle w:val="Tabela-Siatka"/>
        <w:tblW w:w="4996" w:type="pct"/>
        <w:shd w:val="clear" w:color="auto" w:fill="B6DDE8" w:themeFill="accent5" w:themeFillTint="66"/>
        <w:tblLayout w:type="fixed"/>
        <w:tblLook w:val="04A0" w:firstRow="1" w:lastRow="0" w:firstColumn="1" w:lastColumn="0" w:noHBand="0" w:noVBand="1"/>
      </w:tblPr>
      <w:tblGrid>
        <w:gridCol w:w="3311"/>
        <w:gridCol w:w="6015"/>
        <w:gridCol w:w="6428"/>
      </w:tblGrid>
      <w:tr w:rsidR="005A5ECF" w:rsidRPr="0084513C" w:rsidTr="00D60D42">
        <w:trPr>
          <w:trHeight w:val="2669"/>
        </w:trPr>
        <w:tc>
          <w:tcPr>
            <w:tcW w:w="1051" w:type="pct"/>
            <w:shd w:val="clear" w:color="auto" w:fill="B6DDE8" w:themeFill="accent5" w:themeFillTint="66"/>
          </w:tcPr>
          <w:p w:rsidR="00DD7B72" w:rsidRPr="0084513C" w:rsidRDefault="007B664C" w:rsidP="00AC2D10">
            <w:pPr>
              <w:pStyle w:val="Podtytu"/>
              <w:rPr>
                <w:rFonts w:asciiTheme="minorHAnsi" w:hAnsiTheme="minorHAnsi"/>
                <w:b/>
                <w:iCs w:val="0"/>
                <w:color w:val="auto"/>
                <w:sz w:val="28"/>
              </w:rPr>
            </w:pPr>
            <w:r w:rsidRPr="0084513C">
              <w:rPr>
                <w:rStyle w:val="Uwydatnienie"/>
                <w:rFonts w:asciiTheme="minorHAnsi" w:hAnsiTheme="minorHAnsi"/>
                <w:b/>
                <w:i/>
                <w:color w:val="auto"/>
                <w:sz w:val="28"/>
              </w:rPr>
              <w:t xml:space="preserve">PAPIER </w:t>
            </w:r>
          </w:p>
          <w:p w:rsidR="00DD7B72" w:rsidRPr="0084513C" w:rsidRDefault="00DD7B72" w:rsidP="00AC2D10">
            <w:pPr>
              <w:rPr>
                <w:rFonts w:cs="Tahoma"/>
                <w:i/>
                <w:sz w:val="20"/>
                <w:szCs w:val="14"/>
              </w:rPr>
            </w:pPr>
            <w:r w:rsidRPr="0084513C">
              <w:rPr>
                <w:rFonts w:cs="Tahoma"/>
                <w:i/>
                <w:sz w:val="20"/>
                <w:szCs w:val="14"/>
              </w:rPr>
              <w:t>Gromadzony:</w:t>
            </w:r>
          </w:p>
          <w:p w:rsidR="007C08A2" w:rsidRPr="0084513C" w:rsidRDefault="00DD7B72" w:rsidP="00AC2D10">
            <w:pPr>
              <w:pStyle w:val="Akapitzlist"/>
              <w:numPr>
                <w:ilvl w:val="0"/>
                <w:numId w:val="19"/>
              </w:numPr>
              <w:rPr>
                <w:rFonts w:cs="Tahoma"/>
                <w:i/>
                <w:sz w:val="20"/>
                <w:szCs w:val="14"/>
              </w:rPr>
            </w:pPr>
            <w:r w:rsidRPr="0084513C">
              <w:rPr>
                <w:rFonts w:cs="Tahoma"/>
                <w:i/>
                <w:sz w:val="20"/>
                <w:szCs w:val="14"/>
              </w:rPr>
              <w:t xml:space="preserve">w </w:t>
            </w:r>
            <w:r w:rsidR="0084513C" w:rsidRPr="0084513C">
              <w:rPr>
                <w:rFonts w:cs="Tahoma"/>
                <w:i/>
                <w:sz w:val="20"/>
                <w:szCs w:val="14"/>
              </w:rPr>
              <w:t xml:space="preserve">zabudowie jednorodzinnej w </w:t>
            </w:r>
            <w:r w:rsidRPr="0084513C">
              <w:rPr>
                <w:rFonts w:cs="Tahoma"/>
                <w:i/>
                <w:sz w:val="20"/>
                <w:szCs w:val="14"/>
              </w:rPr>
              <w:t xml:space="preserve">workach </w:t>
            </w:r>
            <w:r w:rsidR="0084513C" w:rsidRPr="0084513C">
              <w:rPr>
                <w:rFonts w:cs="Tahoma"/>
                <w:i/>
                <w:sz w:val="20"/>
                <w:szCs w:val="14"/>
              </w:rPr>
              <w:t>koloru niebieskiego</w:t>
            </w:r>
          </w:p>
          <w:p w:rsidR="00DD7B72" w:rsidRPr="0084513C" w:rsidRDefault="0084513C" w:rsidP="00AC2D10">
            <w:pPr>
              <w:pStyle w:val="Akapitzlist"/>
              <w:numPr>
                <w:ilvl w:val="0"/>
                <w:numId w:val="19"/>
              </w:numPr>
              <w:rPr>
                <w:rFonts w:cs="Tahoma"/>
                <w:i/>
                <w:sz w:val="20"/>
                <w:szCs w:val="14"/>
              </w:rPr>
            </w:pPr>
            <w:r w:rsidRPr="0084513C">
              <w:rPr>
                <w:rFonts w:cs="Tahoma"/>
                <w:i/>
                <w:sz w:val="20"/>
                <w:szCs w:val="14"/>
              </w:rPr>
              <w:t xml:space="preserve">we wspólnotach mieszkaniowych </w:t>
            </w:r>
            <w:r w:rsidR="00DD7B72" w:rsidRPr="0084513C">
              <w:rPr>
                <w:rFonts w:cs="Tahoma"/>
                <w:i/>
                <w:sz w:val="20"/>
                <w:szCs w:val="14"/>
              </w:rPr>
              <w:t xml:space="preserve">w pojemnikach </w:t>
            </w:r>
            <w:r w:rsidRPr="0084513C">
              <w:rPr>
                <w:rFonts w:cs="Tahoma"/>
                <w:i/>
                <w:sz w:val="20"/>
                <w:szCs w:val="14"/>
              </w:rPr>
              <w:t xml:space="preserve">koloru niebieskiego </w:t>
            </w:r>
          </w:p>
          <w:p w:rsidR="000B2ED6" w:rsidRPr="0084513C" w:rsidRDefault="000B2ED6" w:rsidP="00AC2D10">
            <w:pPr>
              <w:rPr>
                <w:i/>
              </w:rPr>
            </w:pPr>
          </w:p>
          <w:p w:rsidR="000B2ED6" w:rsidRPr="0084513C" w:rsidRDefault="000B2ED6" w:rsidP="00AC2D10">
            <w:pPr>
              <w:rPr>
                <w:i/>
              </w:rPr>
            </w:pPr>
          </w:p>
        </w:tc>
        <w:tc>
          <w:tcPr>
            <w:tcW w:w="1909" w:type="pct"/>
            <w:shd w:val="clear" w:color="auto" w:fill="B6DDE8" w:themeFill="accent5" w:themeFillTint="66"/>
          </w:tcPr>
          <w:p w:rsidR="007B664C" w:rsidRPr="0097537E" w:rsidRDefault="007B664C" w:rsidP="00AC2D10">
            <w:pPr>
              <w:pStyle w:val="Akapitzlist"/>
              <w:spacing w:before="100" w:beforeAutospacing="1" w:after="100" w:afterAutospacing="1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97537E">
              <w:rPr>
                <w:rStyle w:val="Wyrnienieintensywne"/>
                <w:color w:val="auto"/>
                <w:sz w:val="24"/>
                <w:szCs w:val="24"/>
              </w:rPr>
              <w:t>WRZUCAMY</w:t>
            </w:r>
          </w:p>
          <w:p w:rsidR="007B664C" w:rsidRPr="0097537E" w:rsidRDefault="007B664C" w:rsidP="00AC2D10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opakowania z papieru, karton, tekturę (także falistą)</w:t>
            </w:r>
          </w:p>
          <w:p w:rsidR="007B664C" w:rsidRPr="0097537E" w:rsidRDefault="007B664C" w:rsidP="00AC2D10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katalogi, ulotki, prospekty</w:t>
            </w:r>
          </w:p>
          <w:p w:rsidR="007B664C" w:rsidRPr="0097537E" w:rsidRDefault="007B664C" w:rsidP="00AC2D10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gazety i czasopisma</w:t>
            </w:r>
          </w:p>
          <w:p w:rsidR="007B664C" w:rsidRPr="0097537E" w:rsidRDefault="007B664C" w:rsidP="00AC2D10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papier szkolny i biurowy, zadrukowane kartki</w:t>
            </w:r>
          </w:p>
          <w:p w:rsidR="007B664C" w:rsidRPr="0097537E" w:rsidRDefault="007B664C" w:rsidP="00AC2D10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zeszyty i książki</w:t>
            </w:r>
          </w:p>
          <w:p w:rsidR="0097537E" w:rsidRPr="0097537E" w:rsidRDefault="007B664C" w:rsidP="0097537E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papier pakowy</w:t>
            </w:r>
          </w:p>
          <w:p w:rsidR="007B664C" w:rsidRPr="0097537E" w:rsidRDefault="007B664C" w:rsidP="0097537E">
            <w:pPr>
              <w:pStyle w:val="Akapitzlist"/>
              <w:numPr>
                <w:ilvl w:val="0"/>
                <w:numId w:val="10"/>
              </w:numPr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torby i worki papierowe</w:t>
            </w:r>
          </w:p>
        </w:tc>
        <w:tc>
          <w:tcPr>
            <w:tcW w:w="2040" w:type="pct"/>
            <w:shd w:val="clear" w:color="auto" w:fill="B6DDE8" w:themeFill="accent5" w:themeFillTint="66"/>
          </w:tcPr>
          <w:p w:rsidR="007B664C" w:rsidRPr="0097537E" w:rsidRDefault="007B664C" w:rsidP="00D60D42">
            <w:pPr>
              <w:pStyle w:val="Akapitzlist"/>
              <w:shd w:val="clear" w:color="auto" w:fill="B6DDE8" w:themeFill="accent5" w:themeFillTint="66"/>
              <w:spacing w:before="100" w:beforeAutospacing="1" w:after="100" w:afterAutospacing="1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97537E">
              <w:rPr>
                <w:rStyle w:val="Wyrnienieintensywne"/>
                <w:color w:val="auto"/>
                <w:sz w:val="24"/>
                <w:szCs w:val="24"/>
              </w:rPr>
              <w:t>NIE WRZUCAMY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ręczników papierowych i zużytych chusteczek higienicznych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papieru lakierowanego i powleczonego folią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papieru zatłuszczonego lub mocno zabrudzonego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kartonów po mleku i napojach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papierowych worków po nawozach, cemencie i innych materiałach budowlanych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tapet</w:t>
            </w:r>
          </w:p>
          <w:p w:rsidR="007B664C" w:rsidRPr="0097537E" w:rsidRDefault="007B664C" w:rsidP="00D60D42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pieluch jednorazowych i innych materiałów higienicznych</w:t>
            </w:r>
          </w:p>
          <w:p w:rsidR="0097537E" w:rsidRPr="0097537E" w:rsidRDefault="007B664C" w:rsidP="0097537E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zatłuszczonych jednorazowych opakowań z papieru i naczyń jednorazowych</w:t>
            </w:r>
          </w:p>
          <w:p w:rsidR="007B664C" w:rsidRPr="0097537E" w:rsidRDefault="007B664C" w:rsidP="0097537E">
            <w:pPr>
              <w:pStyle w:val="Akapitzlist"/>
              <w:numPr>
                <w:ilvl w:val="0"/>
                <w:numId w:val="10"/>
              </w:numPr>
              <w:shd w:val="clear" w:color="auto" w:fill="B6DDE8" w:themeFill="accent5" w:themeFillTint="66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ubrań</w:t>
            </w:r>
          </w:p>
        </w:tc>
      </w:tr>
    </w:tbl>
    <w:p w:rsidR="004F1439" w:rsidRPr="0084513C" w:rsidRDefault="004F1439" w:rsidP="004F1439">
      <w:pPr>
        <w:spacing w:after="0" w:line="360" w:lineRule="auto"/>
        <w:jc w:val="both"/>
        <w:rPr>
          <w:rStyle w:val="Pogrubienie"/>
          <w:rFonts w:cs="Tahoma"/>
          <w:i/>
          <w:sz w:val="6"/>
          <w:szCs w:val="6"/>
          <w14:cntxtAlts/>
        </w:rPr>
      </w:pPr>
    </w:p>
    <w:tbl>
      <w:tblPr>
        <w:tblStyle w:val="Tabela-Siatka"/>
        <w:tblW w:w="4996" w:type="pct"/>
        <w:shd w:val="clear" w:color="auto" w:fill="FF5050"/>
        <w:tblLayout w:type="fixed"/>
        <w:tblLook w:val="04A0" w:firstRow="1" w:lastRow="0" w:firstColumn="1" w:lastColumn="0" w:noHBand="0" w:noVBand="1"/>
      </w:tblPr>
      <w:tblGrid>
        <w:gridCol w:w="3311"/>
        <w:gridCol w:w="6015"/>
        <w:gridCol w:w="6428"/>
      </w:tblGrid>
      <w:tr w:rsidR="005A5ECF" w:rsidRPr="0084513C" w:rsidTr="00D60D42">
        <w:trPr>
          <w:trHeight w:val="328"/>
        </w:trPr>
        <w:tc>
          <w:tcPr>
            <w:tcW w:w="1051" w:type="pct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54731" w:rsidRPr="0084513C" w:rsidRDefault="00454731" w:rsidP="006E3420">
            <w:pPr>
              <w:pStyle w:val="Podtytu"/>
              <w:rPr>
                <w:rStyle w:val="Uwydatnienie"/>
                <w:rFonts w:asciiTheme="minorHAnsi" w:hAnsiTheme="minorHAnsi"/>
                <w:b/>
                <w:i/>
                <w:color w:val="auto"/>
                <w:sz w:val="28"/>
              </w:rPr>
            </w:pPr>
            <w:r w:rsidRPr="0084513C">
              <w:rPr>
                <w:rStyle w:val="Uwydatnienie"/>
                <w:rFonts w:asciiTheme="minorHAnsi" w:hAnsiTheme="minorHAnsi"/>
                <w:b/>
                <w:i/>
                <w:color w:val="auto"/>
                <w:sz w:val="28"/>
              </w:rPr>
              <w:t xml:space="preserve">METALE I TWORZYWA SZTUCZNE </w:t>
            </w:r>
          </w:p>
          <w:p w:rsidR="006E3420" w:rsidRPr="0084513C" w:rsidRDefault="006E3420" w:rsidP="006E3420">
            <w:pPr>
              <w:rPr>
                <w:i/>
              </w:rPr>
            </w:pPr>
          </w:p>
          <w:p w:rsidR="006E3420" w:rsidRPr="0084513C" w:rsidRDefault="006E3420" w:rsidP="006E3420">
            <w:pPr>
              <w:rPr>
                <w:rFonts w:cs="Tahoma"/>
                <w:i/>
                <w:szCs w:val="14"/>
              </w:rPr>
            </w:pPr>
            <w:r w:rsidRPr="0084513C">
              <w:rPr>
                <w:rFonts w:cs="Tahoma"/>
                <w:i/>
                <w:szCs w:val="14"/>
              </w:rPr>
              <w:t>Pojemnik koloru żółtego</w:t>
            </w:r>
          </w:p>
          <w:p w:rsidR="006E3420" w:rsidRPr="0084513C" w:rsidRDefault="006E3420" w:rsidP="006E3420">
            <w:pPr>
              <w:rPr>
                <w:i/>
              </w:rPr>
            </w:pPr>
          </w:p>
          <w:p w:rsidR="003421E8" w:rsidRPr="0084513C" w:rsidRDefault="003421E8" w:rsidP="006E3420">
            <w:pPr>
              <w:pStyle w:val="Podtytu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909" w:type="pct"/>
            <w:tcBorders>
              <w:bottom w:val="single" w:sz="4" w:space="0" w:color="auto"/>
            </w:tcBorders>
            <w:shd w:val="clear" w:color="auto" w:fill="FFFFCC"/>
          </w:tcPr>
          <w:p w:rsidR="00454731" w:rsidRPr="0097537E" w:rsidRDefault="00454731" w:rsidP="006E3420">
            <w:pPr>
              <w:pStyle w:val="Akapitzlist"/>
              <w:spacing w:before="100" w:beforeAutospacing="1" w:after="100" w:afterAutospacing="1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97537E">
              <w:rPr>
                <w:rStyle w:val="Wyrnienieintensywne"/>
                <w:color w:val="auto"/>
                <w:sz w:val="24"/>
                <w:szCs w:val="24"/>
              </w:rPr>
              <w:t>WRZUCAMY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odkręcone i zgniecione plastikowe butelki po napojach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nakrętki, o ile nie zbieramy ich osobno w ramach akcji dobroczynnych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plastikowe opakowania po produktach spożywczych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opakowania wielomateriałowe (np. kartony po mleku i sokach)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opakowania po środkach czystości (np. proszkach do prania), kosmetykach (np. szamponach, paście do zębów) itp.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plastikowe torby, worki, reklamówki, inne folie</w:t>
            </w:r>
          </w:p>
          <w:p w:rsidR="00454731" w:rsidRPr="0097537E" w:rsidRDefault="00454731" w:rsidP="0097537E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aluminiowe puszki po napojach i sokach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puszki po konserwach</w:t>
            </w:r>
          </w:p>
          <w:p w:rsidR="00454731" w:rsidRPr="0097537E" w:rsidRDefault="00454731" w:rsidP="001C3F5D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folię aluminiową</w:t>
            </w:r>
          </w:p>
          <w:p w:rsidR="00022672" w:rsidRPr="0097537E" w:rsidRDefault="00454731" w:rsidP="0002267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metale kolorowe</w:t>
            </w:r>
          </w:p>
          <w:p w:rsidR="00454731" w:rsidRPr="0097537E" w:rsidRDefault="00454731" w:rsidP="0002267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kapsle, zakrętki od słoików</w:t>
            </w:r>
          </w:p>
        </w:tc>
        <w:tc>
          <w:tcPr>
            <w:tcW w:w="2040" w:type="pct"/>
            <w:tcBorders>
              <w:bottom w:val="single" w:sz="4" w:space="0" w:color="auto"/>
            </w:tcBorders>
            <w:shd w:val="clear" w:color="auto" w:fill="FFFFCC"/>
          </w:tcPr>
          <w:p w:rsidR="00454731" w:rsidRPr="0097537E" w:rsidRDefault="00454731" w:rsidP="00D60D42">
            <w:pPr>
              <w:pStyle w:val="Akapitzlist"/>
              <w:shd w:val="clear" w:color="auto" w:fill="FFFFCC"/>
              <w:spacing w:before="100" w:beforeAutospacing="1" w:after="100" w:afterAutospacing="1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 w:rsidRPr="0097537E">
              <w:rPr>
                <w:rStyle w:val="Wyrnienieintensywne"/>
                <w:color w:val="auto"/>
                <w:sz w:val="24"/>
                <w:szCs w:val="24"/>
              </w:rPr>
              <w:t>NIE WRZUCAMY</w:t>
            </w:r>
          </w:p>
          <w:p w:rsidR="00454731" w:rsidRPr="0097537E" w:rsidRDefault="00454731" w:rsidP="00D60D42">
            <w:pPr>
              <w:pStyle w:val="Akapitzlist"/>
              <w:numPr>
                <w:ilvl w:val="0"/>
                <w:numId w:val="10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butelek i pojemników z zawartością</w:t>
            </w:r>
          </w:p>
          <w:p w:rsidR="00454731" w:rsidRPr="0097537E" w:rsidRDefault="00454731" w:rsidP="00D60D42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plastikowych zabawek</w:t>
            </w:r>
          </w:p>
          <w:p w:rsidR="00454731" w:rsidRPr="0097537E" w:rsidRDefault="00454731" w:rsidP="00D60D42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opakowań po lekach i zużytych artykułów medycznych</w:t>
            </w:r>
          </w:p>
          <w:p w:rsidR="00454731" w:rsidRPr="0097537E" w:rsidRDefault="00454731" w:rsidP="00D60D42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opakowań po olejach silnikowych</w:t>
            </w:r>
          </w:p>
          <w:p w:rsidR="00454731" w:rsidRPr="0097537E" w:rsidRDefault="00454731" w:rsidP="00D60D42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części samochodowych</w:t>
            </w:r>
          </w:p>
          <w:p w:rsidR="00454731" w:rsidRPr="0097537E" w:rsidRDefault="00454731" w:rsidP="00D60D42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zużytych baterii i akumulatorów</w:t>
            </w:r>
          </w:p>
          <w:p w:rsidR="0097537E" w:rsidRPr="0097537E" w:rsidRDefault="00454731" w:rsidP="0097537E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puszek i pojemników po farbach i lakierach</w:t>
            </w:r>
          </w:p>
          <w:p w:rsidR="00454731" w:rsidRPr="0097537E" w:rsidRDefault="00454731" w:rsidP="0097537E">
            <w:pPr>
              <w:pStyle w:val="Akapitzlist"/>
              <w:numPr>
                <w:ilvl w:val="0"/>
                <w:numId w:val="11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i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sz w:val="24"/>
                <w:szCs w:val="24"/>
                <w:lang w:eastAsia="pl-PL"/>
              </w:rPr>
              <w:t>zużytego sprzętu elektronicznego i AGD</w:t>
            </w:r>
          </w:p>
        </w:tc>
      </w:tr>
    </w:tbl>
    <w:p w:rsidR="00454731" w:rsidRPr="0084513C" w:rsidRDefault="00454731" w:rsidP="004F1439">
      <w:pPr>
        <w:spacing w:after="0" w:line="360" w:lineRule="auto"/>
        <w:jc w:val="both"/>
        <w:rPr>
          <w:rStyle w:val="Pogrubienie"/>
          <w:rFonts w:cs="Tahoma"/>
          <w:i/>
          <w:sz w:val="6"/>
          <w:szCs w:val="6"/>
          <w14:cntxtAlts/>
        </w:rPr>
      </w:pPr>
    </w:p>
    <w:tbl>
      <w:tblPr>
        <w:tblStyle w:val="Tabela-Siatka"/>
        <w:tblW w:w="4996" w:type="pct"/>
        <w:shd w:val="clear" w:color="auto" w:fill="808080" w:themeFill="background1" w:themeFillShade="80"/>
        <w:tblLayout w:type="fixed"/>
        <w:tblLook w:val="04A0" w:firstRow="1" w:lastRow="0" w:firstColumn="1" w:lastColumn="0" w:noHBand="0" w:noVBand="1"/>
      </w:tblPr>
      <w:tblGrid>
        <w:gridCol w:w="3311"/>
        <w:gridCol w:w="6015"/>
        <w:gridCol w:w="6428"/>
      </w:tblGrid>
      <w:tr w:rsidR="005A5ECF" w:rsidRPr="0084513C" w:rsidTr="00D60D42">
        <w:trPr>
          <w:trHeight w:val="328"/>
        </w:trPr>
        <w:tc>
          <w:tcPr>
            <w:tcW w:w="1051" w:type="pct"/>
            <w:shd w:val="clear" w:color="auto" w:fill="808080" w:themeFill="background1" w:themeFillShade="80"/>
            <w:vAlign w:val="center"/>
          </w:tcPr>
          <w:p w:rsidR="00454731" w:rsidRPr="00D60D42" w:rsidRDefault="00454731" w:rsidP="001C3F5D">
            <w:pPr>
              <w:pStyle w:val="Podtytu"/>
              <w:rPr>
                <w:rStyle w:val="Uwydatnienie"/>
                <w:rFonts w:asciiTheme="minorHAnsi" w:hAnsiTheme="minorHAnsi"/>
                <w:b/>
                <w:i/>
                <w:color w:val="FFFFFF" w:themeColor="background1"/>
                <w:sz w:val="28"/>
              </w:rPr>
            </w:pPr>
            <w:r w:rsidRPr="00D60D42">
              <w:rPr>
                <w:rStyle w:val="Uwydatnienie"/>
                <w:rFonts w:asciiTheme="minorHAnsi" w:hAnsiTheme="minorHAnsi"/>
                <w:b/>
                <w:i/>
                <w:color w:val="FFFFFF" w:themeColor="background1"/>
                <w:sz w:val="28"/>
              </w:rPr>
              <w:lastRenderedPageBreak/>
              <w:t>ODPADY ZMIESZANE</w:t>
            </w:r>
          </w:p>
          <w:p w:rsidR="003421E8" w:rsidRPr="00D60D42" w:rsidRDefault="003421E8" w:rsidP="003421E8">
            <w:pPr>
              <w:rPr>
                <w:i/>
                <w:color w:val="FFFFFF" w:themeColor="background1"/>
              </w:rPr>
            </w:pPr>
            <w:r w:rsidRPr="00D60D42">
              <w:rPr>
                <w:i/>
                <w:color w:val="FFFFFF" w:themeColor="background1"/>
                <w:sz w:val="20"/>
              </w:rPr>
              <w:t>Pojemnik koloru czarnego</w:t>
            </w:r>
          </w:p>
        </w:tc>
        <w:tc>
          <w:tcPr>
            <w:tcW w:w="1909" w:type="pct"/>
            <w:shd w:val="clear" w:color="auto" w:fill="808080" w:themeFill="background1" w:themeFillShade="80"/>
          </w:tcPr>
          <w:p w:rsidR="00454731" w:rsidRPr="0097537E" w:rsidRDefault="00454731" w:rsidP="001C3F5D">
            <w:pPr>
              <w:pStyle w:val="Akapitzlist"/>
              <w:spacing w:before="100" w:beforeAutospacing="1" w:after="100" w:afterAutospacing="1"/>
              <w:ind w:left="360"/>
              <w:rPr>
                <w:rStyle w:val="Wyrnienieintensywne"/>
                <w:color w:val="FFFFFF" w:themeColor="background1"/>
                <w:sz w:val="24"/>
                <w:szCs w:val="24"/>
              </w:rPr>
            </w:pPr>
            <w:r w:rsidRPr="0097537E">
              <w:rPr>
                <w:rStyle w:val="Wyrnienieintensywne"/>
                <w:color w:val="FFFFFF" w:themeColor="background1"/>
                <w:sz w:val="24"/>
                <w:szCs w:val="24"/>
              </w:rPr>
              <w:t>WRZUCAMY</w:t>
            </w:r>
          </w:p>
          <w:p w:rsidR="00454731" w:rsidRPr="0097537E" w:rsidRDefault="00454731" w:rsidP="00454731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zabrudzony papier,</w:t>
            </w:r>
          </w:p>
          <w:p w:rsidR="00454731" w:rsidRPr="0097537E" w:rsidRDefault="00454731" w:rsidP="00454731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mięso, kości, resztki wędlin,</w:t>
            </w:r>
          </w:p>
          <w:p w:rsidR="00454731" w:rsidRPr="0097537E" w:rsidRDefault="00454731" w:rsidP="00454731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tkaniny, ubrania,</w:t>
            </w:r>
          </w:p>
          <w:p w:rsidR="00454731" w:rsidRPr="0097537E" w:rsidRDefault="00454731" w:rsidP="00454731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zabawki bez elementów elektrycznych i  elektronicznych,</w:t>
            </w:r>
          </w:p>
          <w:p w:rsidR="00454731" w:rsidRPr="0097537E" w:rsidRDefault="00454731" w:rsidP="00454731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odpady higieniczne</w:t>
            </w:r>
          </w:p>
          <w:p w:rsidR="00022672" w:rsidRPr="0097537E" w:rsidRDefault="00454731" w:rsidP="0002267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zabrudzone opakowania po żywności</w:t>
            </w:r>
          </w:p>
          <w:p w:rsidR="00454731" w:rsidRDefault="00454731" w:rsidP="00022672">
            <w:pPr>
              <w:pStyle w:val="Akapitzlist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brudne opakowania po tłuszczach i olejach</w:t>
            </w:r>
          </w:p>
          <w:p w:rsidR="001C6352" w:rsidRPr="0097537E" w:rsidRDefault="001C6352" w:rsidP="001C6352">
            <w:pPr>
              <w:pStyle w:val="Akapitzlist"/>
              <w:spacing w:before="100" w:beforeAutospacing="1" w:after="100" w:afterAutospacing="1"/>
              <w:ind w:left="360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</w:p>
        </w:tc>
        <w:tc>
          <w:tcPr>
            <w:tcW w:w="2040" w:type="pct"/>
            <w:shd w:val="clear" w:color="auto" w:fill="808080" w:themeFill="background1" w:themeFillShade="80"/>
          </w:tcPr>
          <w:p w:rsidR="00454731" w:rsidRPr="0097537E" w:rsidRDefault="00624EA4" w:rsidP="00D60D42">
            <w:pPr>
              <w:pStyle w:val="Akapitzlist"/>
              <w:shd w:val="clear" w:color="auto" w:fill="808080" w:themeFill="background1" w:themeFillShade="80"/>
              <w:spacing w:before="100" w:beforeAutospacing="1" w:after="100" w:afterAutospacing="1"/>
              <w:ind w:left="360"/>
              <w:rPr>
                <w:rStyle w:val="Wyrnienieintensywne"/>
                <w:color w:val="FFFFFF" w:themeColor="background1"/>
                <w:sz w:val="24"/>
                <w:szCs w:val="24"/>
              </w:rPr>
            </w:pPr>
            <w:r w:rsidRPr="0097537E">
              <w:rPr>
                <w:rStyle w:val="Wyrnienieintensywne"/>
                <w:color w:val="FFFFFF" w:themeColor="background1"/>
                <w:sz w:val="24"/>
                <w:szCs w:val="24"/>
              </w:rPr>
              <w:t xml:space="preserve">NIE </w:t>
            </w:r>
            <w:r w:rsidR="00454731" w:rsidRPr="0097537E">
              <w:rPr>
                <w:rStyle w:val="Wyrnienieintensywne"/>
                <w:color w:val="FFFFFF" w:themeColor="background1"/>
                <w:sz w:val="24"/>
                <w:szCs w:val="24"/>
              </w:rPr>
              <w:t>WRZUCAMY</w:t>
            </w:r>
          </w:p>
          <w:p w:rsidR="00454731" w:rsidRPr="0097537E" w:rsidRDefault="00454731" w:rsidP="00D60D42">
            <w:pPr>
              <w:pStyle w:val="Akapitzlist"/>
              <w:shd w:val="clear" w:color="auto" w:fill="808080" w:themeFill="background1" w:themeFillShade="80"/>
              <w:spacing w:before="100" w:beforeAutospacing="1" w:after="100" w:afterAutospacing="1"/>
              <w:ind w:left="360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</w:p>
          <w:p w:rsidR="00022672" w:rsidRPr="0097537E" w:rsidRDefault="00454731" w:rsidP="00022672">
            <w:pPr>
              <w:pStyle w:val="Akapitzlist"/>
              <w:numPr>
                <w:ilvl w:val="0"/>
                <w:numId w:val="10"/>
              </w:numPr>
              <w:shd w:val="clear" w:color="auto" w:fill="808080" w:themeFill="background1" w:themeFillShade="80"/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popiołu</w:t>
            </w:r>
          </w:p>
          <w:p w:rsidR="00454731" w:rsidRPr="0097537E" w:rsidRDefault="00454731" w:rsidP="00022672">
            <w:pPr>
              <w:pStyle w:val="Akapitzlist"/>
              <w:numPr>
                <w:ilvl w:val="0"/>
                <w:numId w:val="10"/>
              </w:numPr>
              <w:shd w:val="clear" w:color="auto" w:fill="808080" w:themeFill="background1" w:themeFillShade="80"/>
              <w:spacing w:before="100" w:beforeAutospacing="1" w:after="100" w:afterAutospacing="1"/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</w:pPr>
            <w:r w:rsidRPr="0097537E">
              <w:rPr>
                <w:rFonts w:eastAsia="Times New Roman" w:cs="Tahoma"/>
                <w:i/>
                <w:color w:val="FFFFFF" w:themeColor="background1"/>
                <w:sz w:val="24"/>
                <w:szCs w:val="24"/>
                <w:lang w:eastAsia="pl-PL"/>
              </w:rPr>
              <w:t>szkła</w:t>
            </w:r>
          </w:p>
        </w:tc>
      </w:tr>
    </w:tbl>
    <w:p w:rsidR="00454731" w:rsidRPr="0084513C" w:rsidRDefault="00454731" w:rsidP="004F1439">
      <w:pPr>
        <w:spacing w:after="0" w:line="360" w:lineRule="auto"/>
        <w:jc w:val="both"/>
        <w:rPr>
          <w:rStyle w:val="Pogrubienie"/>
          <w:rFonts w:cs="Tahoma"/>
          <w:i/>
          <w:sz w:val="6"/>
          <w:szCs w:val="6"/>
          <w14:cntxtAlts/>
        </w:rPr>
      </w:pPr>
    </w:p>
    <w:tbl>
      <w:tblPr>
        <w:tblStyle w:val="Tabela-Siatka"/>
        <w:tblW w:w="5000" w:type="pct"/>
        <w:shd w:val="clear" w:color="auto" w:fill="996633"/>
        <w:tblLayout w:type="fixed"/>
        <w:tblLook w:val="04A0" w:firstRow="1" w:lastRow="0" w:firstColumn="1" w:lastColumn="0" w:noHBand="0" w:noVBand="1"/>
      </w:tblPr>
      <w:tblGrid>
        <w:gridCol w:w="3311"/>
        <w:gridCol w:w="6017"/>
        <w:gridCol w:w="6439"/>
      </w:tblGrid>
      <w:tr w:rsidR="005A5ECF" w:rsidRPr="0084513C" w:rsidTr="00D60D42">
        <w:tc>
          <w:tcPr>
            <w:tcW w:w="1050" w:type="pct"/>
            <w:shd w:val="clear" w:color="auto" w:fill="996633"/>
            <w:vAlign w:val="center"/>
          </w:tcPr>
          <w:p w:rsidR="007B664C" w:rsidRPr="00A65D86" w:rsidRDefault="00D93F2A" w:rsidP="00AF2F07">
            <w:pPr>
              <w:pStyle w:val="Podtytu"/>
              <w:rPr>
                <w:rStyle w:val="Wyrnienieintensywne"/>
                <w:rFonts w:asciiTheme="minorHAnsi" w:hAnsiTheme="minorHAnsi"/>
                <w:i/>
                <w:color w:val="FFFFFF" w:themeColor="background1"/>
                <w:sz w:val="28"/>
              </w:rPr>
            </w:pPr>
            <w:r w:rsidRPr="00A65D86">
              <w:rPr>
                <w:rStyle w:val="Wyrnienieintensywne"/>
                <w:rFonts w:asciiTheme="minorHAnsi" w:hAnsiTheme="minorHAnsi"/>
                <w:i/>
                <w:color w:val="FFFFFF" w:themeColor="background1"/>
                <w:sz w:val="28"/>
              </w:rPr>
              <w:t xml:space="preserve">ODPADY </w:t>
            </w:r>
          </w:p>
          <w:p w:rsidR="00D93F2A" w:rsidRPr="00A65D86" w:rsidRDefault="00D93F2A" w:rsidP="00AF2F07">
            <w:pPr>
              <w:pStyle w:val="Podtytu"/>
              <w:rPr>
                <w:rStyle w:val="Wyrnienieintensywne"/>
                <w:rFonts w:asciiTheme="minorHAnsi" w:hAnsiTheme="minorHAnsi"/>
                <w:i/>
                <w:color w:val="FFFFFF" w:themeColor="background1"/>
                <w:sz w:val="28"/>
              </w:rPr>
            </w:pPr>
            <w:r w:rsidRPr="00A65D86">
              <w:rPr>
                <w:rStyle w:val="Wyrnienieintensywne"/>
                <w:rFonts w:asciiTheme="minorHAnsi" w:hAnsiTheme="minorHAnsi"/>
                <w:i/>
                <w:color w:val="FFFFFF" w:themeColor="background1"/>
                <w:sz w:val="28"/>
              </w:rPr>
              <w:t>„BIO”</w:t>
            </w:r>
          </w:p>
          <w:p w:rsidR="003421E8" w:rsidRPr="00A65D86" w:rsidRDefault="003421E8" w:rsidP="003421E8">
            <w:pPr>
              <w:rPr>
                <w:i/>
                <w:color w:val="FFFFFF" w:themeColor="background1"/>
              </w:rPr>
            </w:pPr>
          </w:p>
          <w:p w:rsidR="00DD7B72" w:rsidRPr="00A65D86" w:rsidRDefault="003421E8" w:rsidP="00DD7B72">
            <w:pPr>
              <w:rPr>
                <w:i/>
                <w:color w:val="FFFFFF" w:themeColor="background1"/>
                <w:sz w:val="20"/>
                <w:szCs w:val="14"/>
              </w:rPr>
            </w:pPr>
            <w:r w:rsidRPr="00A65D86">
              <w:rPr>
                <w:i/>
                <w:color w:val="FFFFFF" w:themeColor="background1"/>
                <w:sz w:val="20"/>
                <w:szCs w:val="14"/>
              </w:rPr>
              <w:t>Pojemnik</w:t>
            </w:r>
            <w:r w:rsidR="00DD7B72" w:rsidRPr="00A65D86">
              <w:rPr>
                <w:i/>
                <w:color w:val="FFFFFF" w:themeColor="background1"/>
                <w:sz w:val="20"/>
                <w:szCs w:val="14"/>
              </w:rPr>
              <w:t xml:space="preserve"> koloru brązowego</w:t>
            </w:r>
          </w:p>
          <w:p w:rsidR="00D93F2A" w:rsidRPr="0084513C" w:rsidRDefault="00D93F2A" w:rsidP="00AF2F07">
            <w:pPr>
              <w:pStyle w:val="Podtytu"/>
              <w:rPr>
                <w:rFonts w:asciiTheme="minorHAnsi" w:eastAsia="Times New Roman" w:hAnsiTheme="minorHAnsi" w:cs="Tahoma"/>
                <w:color w:val="auto"/>
                <w:sz w:val="28"/>
                <w:szCs w:val="18"/>
                <w:lang w:eastAsia="pl-PL"/>
              </w:rPr>
            </w:pPr>
          </w:p>
        </w:tc>
        <w:tc>
          <w:tcPr>
            <w:tcW w:w="1908" w:type="pct"/>
            <w:shd w:val="clear" w:color="auto" w:fill="996633"/>
          </w:tcPr>
          <w:p w:rsidR="00D93F2A" w:rsidRPr="0097537E" w:rsidRDefault="00D93F2A" w:rsidP="006E3420">
            <w:pPr>
              <w:pStyle w:val="Akapitzlist"/>
              <w:spacing w:before="100" w:beforeAutospacing="1" w:after="100" w:afterAutospacing="1"/>
              <w:ind w:left="360"/>
              <w:rPr>
                <w:rStyle w:val="Wyrnienieintensywne"/>
                <w:color w:val="FFFFFF" w:themeColor="background1"/>
                <w:sz w:val="24"/>
                <w:szCs w:val="24"/>
              </w:rPr>
            </w:pPr>
            <w:r w:rsidRPr="0097537E">
              <w:rPr>
                <w:rStyle w:val="Wyrnienieintensywne"/>
                <w:color w:val="FFFFFF" w:themeColor="background1"/>
                <w:sz w:val="24"/>
                <w:szCs w:val="24"/>
              </w:rPr>
              <w:t>WRZUCAMY</w:t>
            </w:r>
          </w:p>
          <w:p w:rsidR="006E3420" w:rsidRPr="0097537E" w:rsidRDefault="006E3420" w:rsidP="006E342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odpadki warzywne i owocowe (w tym obierki itp.)</w:t>
            </w:r>
          </w:p>
          <w:p w:rsidR="006E3420" w:rsidRPr="0097537E" w:rsidRDefault="00F37DC5" w:rsidP="006E342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rozdrobnione </w:t>
            </w:r>
            <w:r w:rsidR="006E3420"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gałęzie drzew i krzewów</w:t>
            </w:r>
          </w:p>
          <w:p w:rsidR="006E3420" w:rsidRPr="0097537E" w:rsidRDefault="006E3420" w:rsidP="006E342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skoszoną trawę, liście, kwiaty</w:t>
            </w:r>
          </w:p>
          <w:p w:rsidR="006E3420" w:rsidRPr="0097537E" w:rsidRDefault="006E3420" w:rsidP="006E342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trociny i korę drzew</w:t>
            </w:r>
          </w:p>
          <w:p w:rsidR="006E3420" w:rsidRPr="0097537E" w:rsidRDefault="006E3420" w:rsidP="006E342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niezaimpregnowane drewno</w:t>
            </w:r>
          </w:p>
          <w:p w:rsidR="00022672" w:rsidRPr="0097537E" w:rsidRDefault="00022672" w:rsidP="006E342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resztki jedzenia</w:t>
            </w:r>
          </w:p>
          <w:p w:rsidR="006E3420" w:rsidRPr="0097537E" w:rsidRDefault="006E3420" w:rsidP="00022672">
            <w:pPr>
              <w:pStyle w:val="Akapitzlist"/>
              <w:spacing w:before="100" w:beforeAutospacing="1" w:after="100" w:afterAutospacing="1"/>
              <w:ind w:left="360"/>
              <w:rPr>
                <w:rFonts w:cs="Tahoma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996633"/>
          </w:tcPr>
          <w:p w:rsidR="00D93F2A" w:rsidRPr="0097537E" w:rsidRDefault="00D93F2A" w:rsidP="00D60D42">
            <w:pPr>
              <w:pStyle w:val="Akapitzlist"/>
              <w:shd w:val="clear" w:color="auto" w:fill="996633"/>
              <w:spacing w:before="100" w:beforeAutospacing="1" w:after="100" w:afterAutospacing="1"/>
              <w:ind w:left="360"/>
              <w:rPr>
                <w:rStyle w:val="Wyrnienieintensywne"/>
                <w:color w:val="FFFFFF" w:themeColor="background1"/>
                <w:sz w:val="24"/>
                <w:szCs w:val="24"/>
              </w:rPr>
            </w:pPr>
            <w:r w:rsidRPr="0097537E">
              <w:rPr>
                <w:rStyle w:val="Wyrnienieintensywne"/>
                <w:color w:val="FFFFFF" w:themeColor="background1"/>
                <w:sz w:val="24"/>
                <w:szCs w:val="24"/>
              </w:rPr>
              <w:t>NIE WRZUCAMY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kości zwierząt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oleju jadalnego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odchodów zwierząt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popiołu z węgla kamiennego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leków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drewna impregnowanego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płyt wiórowych i pilśniowych MDF</w:t>
            </w:r>
          </w:p>
          <w:p w:rsidR="006E3420" w:rsidRPr="0097537E" w:rsidRDefault="006E3420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ziemi i kamieni</w:t>
            </w:r>
          </w:p>
          <w:p w:rsidR="00022672" w:rsidRPr="0097537E" w:rsidRDefault="00022672" w:rsidP="00D60D42">
            <w:pPr>
              <w:pStyle w:val="Akapitzlist"/>
              <w:numPr>
                <w:ilvl w:val="0"/>
                <w:numId w:val="14"/>
              </w:numPr>
              <w:shd w:val="clear" w:color="auto" w:fill="996633"/>
              <w:spacing w:before="100" w:beforeAutospacing="1" w:after="100" w:afterAutospacing="1"/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97537E">
              <w:rPr>
                <w:rFonts w:cs="Tahoma"/>
                <w:bCs/>
                <w:i/>
                <w:iCs/>
                <w:color w:val="FFFFFF" w:themeColor="background1"/>
                <w:sz w:val="24"/>
                <w:szCs w:val="24"/>
              </w:rPr>
              <w:t>innych odpadów komunalnych (w tym niebezpiecznych)</w:t>
            </w:r>
          </w:p>
          <w:p w:rsidR="006E3420" w:rsidRPr="0097537E" w:rsidRDefault="006E3420" w:rsidP="00022672">
            <w:pPr>
              <w:pStyle w:val="Akapitzlist"/>
              <w:shd w:val="clear" w:color="auto" w:fill="996633"/>
              <w:spacing w:before="100" w:beforeAutospacing="1" w:after="100" w:afterAutospacing="1"/>
              <w:ind w:left="360"/>
              <w:rPr>
                <w:rFonts w:cs="Tahoma"/>
                <w:bCs/>
                <w:i/>
                <w:iCs/>
                <w:sz w:val="24"/>
                <w:szCs w:val="24"/>
              </w:rPr>
            </w:pPr>
          </w:p>
        </w:tc>
      </w:tr>
    </w:tbl>
    <w:p w:rsidR="001B4ABD" w:rsidRPr="0084513C" w:rsidRDefault="001B4ABD" w:rsidP="004F1439">
      <w:pPr>
        <w:spacing w:after="0" w:line="360" w:lineRule="auto"/>
        <w:jc w:val="both"/>
        <w:rPr>
          <w:rStyle w:val="Pogrubienie"/>
          <w:rFonts w:cs="Tahoma"/>
          <w:sz w:val="6"/>
          <w:szCs w:val="6"/>
        </w:rPr>
      </w:pPr>
    </w:p>
    <w:tbl>
      <w:tblPr>
        <w:tblStyle w:val="Tabela-Siatka"/>
        <w:tblW w:w="4996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311"/>
        <w:gridCol w:w="12443"/>
      </w:tblGrid>
      <w:tr w:rsidR="005A5ECF" w:rsidRPr="0084513C" w:rsidTr="00B418A1">
        <w:trPr>
          <w:trHeight w:val="555"/>
        </w:trPr>
        <w:tc>
          <w:tcPr>
            <w:tcW w:w="1051" w:type="pct"/>
            <w:shd w:val="clear" w:color="auto" w:fill="F2F2F2" w:themeFill="background1" w:themeFillShade="F2"/>
          </w:tcPr>
          <w:p w:rsidR="00CE5D60" w:rsidRPr="0084513C" w:rsidRDefault="00CE5D60" w:rsidP="00AC2D10">
            <w:pPr>
              <w:pStyle w:val="Podtytu"/>
              <w:rPr>
                <w:rStyle w:val="Uwydatnienie"/>
                <w:rFonts w:asciiTheme="minorHAnsi" w:hAnsiTheme="minorHAnsi"/>
                <w:b/>
                <w:i/>
                <w:color w:val="auto"/>
                <w:sz w:val="28"/>
              </w:rPr>
            </w:pPr>
            <w:r w:rsidRPr="0084513C">
              <w:rPr>
                <w:rStyle w:val="Uwydatnienie"/>
                <w:rFonts w:asciiTheme="minorHAnsi" w:hAnsiTheme="minorHAnsi"/>
                <w:b/>
                <w:i/>
                <w:color w:val="auto"/>
                <w:sz w:val="28"/>
              </w:rPr>
              <w:t>POPIÓŁ</w:t>
            </w:r>
          </w:p>
          <w:p w:rsidR="007C08A2" w:rsidRPr="0084513C" w:rsidRDefault="003421E8" w:rsidP="00AC2D10">
            <w:pPr>
              <w:rPr>
                <w:i/>
              </w:rPr>
            </w:pPr>
            <w:r w:rsidRPr="0084513C">
              <w:rPr>
                <w:i/>
                <w:sz w:val="20"/>
              </w:rPr>
              <w:t>Pojemnik metalowy</w:t>
            </w:r>
          </w:p>
        </w:tc>
        <w:tc>
          <w:tcPr>
            <w:tcW w:w="3949" w:type="pct"/>
            <w:shd w:val="clear" w:color="auto" w:fill="F2F2F2" w:themeFill="background1" w:themeFillShade="F2"/>
          </w:tcPr>
          <w:p w:rsidR="00AC2D10" w:rsidRPr="0097537E" w:rsidRDefault="00AC2D10" w:rsidP="00AC2D10">
            <w:pPr>
              <w:pStyle w:val="Akapitzlist"/>
              <w:spacing w:before="100" w:beforeAutospacing="1" w:after="100" w:afterAutospacing="1"/>
              <w:ind w:left="360"/>
              <w:rPr>
                <w:rStyle w:val="Wyrnienieintensywne"/>
                <w:color w:val="auto"/>
                <w:sz w:val="24"/>
                <w:szCs w:val="24"/>
              </w:rPr>
            </w:pPr>
            <w:r w:rsidRPr="0097537E">
              <w:rPr>
                <w:rStyle w:val="Wyrnienieintensywne"/>
                <w:color w:val="auto"/>
                <w:sz w:val="24"/>
                <w:szCs w:val="24"/>
              </w:rPr>
              <w:t>WRZUCAMY</w:t>
            </w:r>
          </w:p>
          <w:p w:rsidR="00CE5D60" w:rsidRPr="0084513C" w:rsidRDefault="00AC2D10" w:rsidP="00AC2D10">
            <w:pPr>
              <w:pStyle w:val="Akapitzlist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cs="Tahoma"/>
                <w:bCs/>
                <w:i/>
                <w:iCs/>
                <w:sz w:val="18"/>
              </w:rPr>
            </w:pPr>
            <w:r w:rsidRPr="0097537E">
              <w:rPr>
                <w:rFonts w:cs="Tahoma"/>
                <w:bCs/>
                <w:i/>
                <w:iCs/>
                <w:sz w:val="24"/>
                <w:szCs w:val="24"/>
              </w:rPr>
              <w:t>popiół z domowych palenisk</w:t>
            </w:r>
          </w:p>
        </w:tc>
      </w:tr>
    </w:tbl>
    <w:p w:rsidR="0097537E" w:rsidRDefault="0097537E" w:rsidP="0097537E">
      <w:pPr>
        <w:rPr>
          <w:lang w:eastAsia="pl-PL"/>
        </w:rPr>
      </w:pPr>
    </w:p>
    <w:p w:rsidR="000841D5" w:rsidRDefault="000841D5" w:rsidP="0097537E">
      <w:pPr>
        <w:rPr>
          <w:lang w:eastAsia="pl-PL"/>
        </w:rPr>
      </w:pPr>
    </w:p>
    <w:p w:rsidR="000841D5" w:rsidRDefault="000841D5" w:rsidP="0097537E">
      <w:pPr>
        <w:rPr>
          <w:lang w:eastAsia="pl-PL"/>
        </w:rPr>
      </w:pPr>
    </w:p>
    <w:p w:rsidR="0097537E" w:rsidRDefault="0097537E" w:rsidP="0097537E">
      <w:pPr>
        <w:rPr>
          <w:lang w:eastAsia="pl-PL"/>
        </w:rPr>
      </w:pPr>
    </w:p>
    <w:p w:rsidR="000841D5" w:rsidRPr="0097537E" w:rsidRDefault="000841D5" w:rsidP="0097537E">
      <w:pPr>
        <w:rPr>
          <w:lang w:eastAsia="pl-PL"/>
        </w:rPr>
      </w:pPr>
    </w:p>
    <w:p w:rsidR="00627FF9" w:rsidRPr="000841D5" w:rsidRDefault="00627FF9" w:rsidP="00984E00">
      <w:pPr>
        <w:pStyle w:val="Tytu"/>
        <w:jc w:val="both"/>
        <w:rPr>
          <w:rFonts w:eastAsia="Times New Roman" w:cs="Times New Roman"/>
          <w:b/>
          <w:color w:val="000000" w:themeColor="text1"/>
          <w:spacing w:val="10"/>
          <w:sz w:val="24"/>
          <w:szCs w:val="24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0841D5">
        <w:rPr>
          <w:rFonts w:eastAsia="Times New Roman" w:cs="Times New Roman"/>
          <w:b/>
          <w:color w:val="000000" w:themeColor="text1"/>
          <w:spacing w:val="10"/>
          <w:sz w:val="24"/>
          <w:szCs w:val="24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lastRenderedPageBreak/>
        <w:t xml:space="preserve">Zlokalizowane na terenie gminy </w:t>
      </w:r>
      <w:r w:rsidR="00984E00" w:rsidRPr="000841D5">
        <w:rPr>
          <w:rFonts w:eastAsia="Times New Roman" w:cs="Times New Roman"/>
          <w:b/>
          <w:color w:val="000000" w:themeColor="text1"/>
          <w:spacing w:val="10"/>
          <w:sz w:val="24"/>
          <w:szCs w:val="24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pojemniki ogólnodostępne</w:t>
      </w:r>
      <w:r w:rsidRPr="000841D5">
        <w:rPr>
          <w:rFonts w:eastAsia="Times New Roman" w:cs="Times New Roman"/>
          <w:b/>
          <w:color w:val="000000" w:themeColor="text1"/>
          <w:spacing w:val="10"/>
          <w:sz w:val="24"/>
          <w:szCs w:val="24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służą do zbiórki</w:t>
      </w:r>
      <w:r w:rsidR="00984E00" w:rsidRPr="000841D5">
        <w:rPr>
          <w:rFonts w:eastAsia="Times New Roman" w:cs="Times New Roman"/>
          <w:b/>
          <w:color w:val="000000" w:themeColor="text1"/>
          <w:spacing w:val="10"/>
          <w:sz w:val="24"/>
          <w:szCs w:val="24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 SZKŁA oraz BUTELEK PLASTIKOWYCH typu </w:t>
      </w:r>
      <w:r w:rsidRPr="000841D5">
        <w:rPr>
          <w:rFonts w:eastAsia="Times New Roman" w:cs="Times New Roman"/>
          <w:b/>
          <w:color w:val="000000" w:themeColor="text1"/>
          <w:spacing w:val="10"/>
          <w:sz w:val="24"/>
          <w:szCs w:val="24"/>
          <w:lang w:eastAsia="pl-PL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PET:</w:t>
      </w:r>
    </w:p>
    <w:tbl>
      <w:tblPr>
        <w:tblStyle w:val="Tabela-Siatka"/>
        <w:tblW w:w="4996" w:type="pct"/>
        <w:shd w:val="clear" w:color="auto" w:fill="76923C" w:themeFill="accent3" w:themeFillShade="BF"/>
        <w:tblLayout w:type="fixed"/>
        <w:tblLook w:val="04A0" w:firstRow="1" w:lastRow="0" w:firstColumn="1" w:lastColumn="0" w:noHBand="0" w:noVBand="1"/>
      </w:tblPr>
      <w:tblGrid>
        <w:gridCol w:w="3311"/>
        <w:gridCol w:w="6015"/>
        <w:gridCol w:w="6428"/>
      </w:tblGrid>
      <w:tr w:rsidR="00A039B5" w:rsidRPr="00A039B5" w:rsidTr="00D60D42">
        <w:trPr>
          <w:trHeight w:val="328"/>
        </w:trPr>
        <w:tc>
          <w:tcPr>
            <w:tcW w:w="1051" w:type="pct"/>
            <w:shd w:val="clear" w:color="auto" w:fill="76923C" w:themeFill="accent3" w:themeFillShade="BF"/>
            <w:vAlign w:val="center"/>
          </w:tcPr>
          <w:p w:rsidR="00627FF9" w:rsidRPr="00B21074" w:rsidRDefault="00627FF9" w:rsidP="001C3F5D">
            <w:pPr>
              <w:pStyle w:val="Podtytu"/>
              <w:rPr>
                <w:rStyle w:val="Uwydatnienie"/>
                <w:b/>
                <w:color w:val="FFFFFF" w:themeColor="background1"/>
                <w:sz w:val="28"/>
              </w:rPr>
            </w:pPr>
            <w:r w:rsidRPr="00B21074">
              <w:rPr>
                <w:rStyle w:val="Uwydatnienie"/>
                <w:b/>
                <w:color w:val="FFFFFF" w:themeColor="background1"/>
                <w:sz w:val="28"/>
              </w:rPr>
              <w:t>SZKŁO</w:t>
            </w:r>
          </w:p>
          <w:p w:rsidR="00627FF9" w:rsidRPr="00A039B5" w:rsidRDefault="00627FF9" w:rsidP="001C3F5D">
            <w:pPr>
              <w:rPr>
                <w:i/>
              </w:rPr>
            </w:pPr>
            <w:r w:rsidRPr="00B21074">
              <w:rPr>
                <w:i/>
                <w:color w:val="FFFFFF" w:themeColor="background1"/>
                <w:sz w:val="18"/>
              </w:rPr>
              <w:t>Pojemnik koloru zielonego</w:t>
            </w:r>
          </w:p>
        </w:tc>
        <w:tc>
          <w:tcPr>
            <w:tcW w:w="1909" w:type="pct"/>
            <w:shd w:val="clear" w:color="auto" w:fill="76923C" w:themeFill="accent3" w:themeFillShade="BF"/>
          </w:tcPr>
          <w:p w:rsidR="00F37DC5" w:rsidRPr="000841D5" w:rsidRDefault="00627FF9" w:rsidP="00F37DC5">
            <w:pPr>
              <w:pStyle w:val="Akapitzlist"/>
              <w:spacing w:before="100" w:beforeAutospacing="1" w:after="120"/>
              <w:ind w:left="357"/>
              <w:rPr>
                <w:rStyle w:val="Wyrnienieintensywne"/>
                <w:rFonts w:cs="Tahoma"/>
                <w:color w:val="FFFFFF" w:themeColor="background1"/>
                <w:sz w:val="24"/>
                <w:szCs w:val="24"/>
              </w:rPr>
            </w:pPr>
            <w:r w:rsidRPr="000841D5">
              <w:rPr>
                <w:rStyle w:val="Wyrnienieintensywne"/>
                <w:rFonts w:cs="Tahoma"/>
                <w:color w:val="FFFFFF" w:themeColor="background1"/>
                <w:sz w:val="24"/>
                <w:szCs w:val="24"/>
              </w:rPr>
              <w:t>WRZUCAMY</w:t>
            </w:r>
          </w:p>
          <w:p w:rsidR="00F37DC5" w:rsidRPr="000841D5" w:rsidRDefault="00F37DC5" w:rsidP="00F37DC5">
            <w:pPr>
              <w:pStyle w:val="Akapitzlist"/>
              <w:spacing w:before="100" w:beforeAutospacing="1" w:after="120"/>
              <w:ind w:left="357"/>
              <w:rPr>
                <w:rStyle w:val="Wyrnienieintensywne"/>
                <w:rFonts w:cs="Tahoma"/>
                <w:color w:val="FFFFFF" w:themeColor="background1"/>
                <w:sz w:val="24"/>
                <w:szCs w:val="24"/>
              </w:rPr>
            </w:pPr>
          </w:p>
          <w:p w:rsidR="00627FF9" w:rsidRPr="000841D5" w:rsidRDefault="00984E00" w:rsidP="00F37DC5">
            <w:pPr>
              <w:pStyle w:val="Akapitzlist"/>
              <w:numPr>
                <w:ilvl w:val="0"/>
                <w:numId w:val="18"/>
              </w:numPr>
              <w:spacing w:before="100" w:beforeAutospacing="1" w:after="120"/>
              <w:ind w:left="357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b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utelki i słoiki po napojach i żywności (w tym butelki po napojach alkoholowych i olejach roślinnych)</w:t>
            </w:r>
          </w:p>
          <w:p w:rsidR="00627FF9" w:rsidRPr="000841D5" w:rsidRDefault="00984E00" w:rsidP="00627FF9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zklane opakowania po kosmetykach (jeżeli nie są wykonane z trwale połączonych kilku surowców)</w:t>
            </w:r>
          </w:p>
        </w:tc>
        <w:tc>
          <w:tcPr>
            <w:tcW w:w="2040" w:type="pct"/>
            <w:shd w:val="clear" w:color="auto" w:fill="76923C" w:themeFill="accent3" w:themeFillShade="BF"/>
          </w:tcPr>
          <w:p w:rsidR="00627FF9" w:rsidRPr="000841D5" w:rsidRDefault="00627FF9" w:rsidP="00D60D42">
            <w:pPr>
              <w:pStyle w:val="Akapitzlist"/>
              <w:shd w:val="clear" w:color="auto" w:fill="76923C" w:themeFill="accent3" w:themeFillShade="BF"/>
              <w:spacing w:before="100" w:beforeAutospacing="1" w:after="100" w:afterAutospacing="1"/>
              <w:ind w:left="360"/>
              <w:rPr>
                <w:rStyle w:val="Wyrnienieintensywne"/>
                <w:rFonts w:cs="Tahoma"/>
                <w:color w:val="FFFFFF" w:themeColor="background1"/>
                <w:sz w:val="24"/>
                <w:szCs w:val="24"/>
              </w:rPr>
            </w:pPr>
            <w:r w:rsidRPr="000841D5">
              <w:rPr>
                <w:rStyle w:val="Wyrnienieintensywne"/>
                <w:rFonts w:cs="Tahoma"/>
                <w:color w:val="FFFFFF" w:themeColor="background1"/>
                <w:sz w:val="24"/>
                <w:szCs w:val="24"/>
              </w:rPr>
              <w:t>NIE WRZUCAMY</w:t>
            </w:r>
          </w:p>
          <w:p w:rsidR="00F37DC5" w:rsidRPr="000841D5" w:rsidRDefault="00F37DC5" w:rsidP="00D60D42">
            <w:pPr>
              <w:pStyle w:val="Akapitzlist"/>
              <w:shd w:val="clear" w:color="auto" w:fill="76923C" w:themeFill="accent3" w:themeFillShade="BF"/>
              <w:spacing w:before="100" w:beforeAutospacing="1" w:after="100" w:afterAutospacing="1"/>
              <w:ind w:left="360"/>
              <w:rPr>
                <w:rFonts w:cs="Tahoma"/>
                <w:b/>
                <w:bCs/>
                <w:iCs/>
                <w:color w:val="FFFFFF" w:themeColor="background1"/>
                <w:sz w:val="24"/>
                <w:szCs w:val="24"/>
              </w:rPr>
            </w:pP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c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eramiki, doniczek, porcelany, fajansu, kryształów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zkła okularowego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zkła żaroodpornego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z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niczy z zawartością wosku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ż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arówek i świetlówek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r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eflektorów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o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pakowań po lekach, rozpuszczalnikach, olejach silnikowych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l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uster</w:t>
            </w:r>
          </w:p>
          <w:p w:rsidR="00627FF9" w:rsidRPr="000841D5" w:rsidRDefault="00694FC8" w:rsidP="00D60D4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s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zyb okiennych i zbrojonych</w:t>
            </w:r>
          </w:p>
          <w:p w:rsidR="00022672" w:rsidRPr="000841D5" w:rsidRDefault="00694FC8" w:rsidP="00022672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spacing w:before="100" w:beforeAutospacing="1" w:after="100" w:afterAutospacing="1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m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onitorów i lamp telewizyjnych</w:t>
            </w:r>
          </w:p>
          <w:p w:rsidR="00627FF9" w:rsidRPr="000841D5" w:rsidRDefault="00694FC8" w:rsidP="000841D5">
            <w:pPr>
              <w:pStyle w:val="Akapitzlist"/>
              <w:numPr>
                <w:ilvl w:val="0"/>
                <w:numId w:val="10"/>
              </w:numPr>
              <w:shd w:val="clear" w:color="auto" w:fill="76923C" w:themeFill="accent3" w:themeFillShade="BF"/>
              <w:ind w:left="357" w:hanging="357"/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t</w:t>
            </w:r>
            <w:r w:rsidR="00627FF9" w:rsidRPr="000841D5">
              <w:rPr>
                <w:rFonts w:eastAsia="Times New Roman" w:cs="Tahoma"/>
                <w:color w:val="FFFFFF" w:themeColor="background1"/>
                <w:sz w:val="24"/>
                <w:szCs w:val="24"/>
                <w:lang w:eastAsia="pl-PL"/>
              </w:rPr>
              <w:t>ermometrów i strzykawek</w:t>
            </w:r>
          </w:p>
        </w:tc>
      </w:tr>
    </w:tbl>
    <w:p w:rsidR="00627FF9" w:rsidRPr="00A039B5" w:rsidRDefault="00627FF9" w:rsidP="00627FF9">
      <w:pPr>
        <w:spacing w:after="0" w:line="360" w:lineRule="auto"/>
        <w:rPr>
          <w:rFonts w:asciiTheme="majorHAnsi" w:hAnsiTheme="majorHAnsi" w:cs="Tahoma"/>
          <w:b/>
          <w:bCs/>
          <w:i/>
          <w:sz w:val="6"/>
          <w:szCs w:val="6"/>
        </w:rPr>
      </w:pPr>
    </w:p>
    <w:tbl>
      <w:tblPr>
        <w:tblStyle w:val="Tabela-Siatka"/>
        <w:tblW w:w="4996" w:type="pct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311"/>
        <w:gridCol w:w="6015"/>
        <w:gridCol w:w="6428"/>
      </w:tblGrid>
      <w:tr w:rsidR="00A039B5" w:rsidRPr="00A039B5" w:rsidTr="00B418A1">
        <w:trPr>
          <w:trHeight w:val="1807"/>
        </w:trPr>
        <w:tc>
          <w:tcPr>
            <w:tcW w:w="1051" w:type="pct"/>
            <w:shd w:val="clear" w:color="auto" w:fill="FFFFCC"/>
            <w:vAlign w:val="center"/>
          </w:tcPr>
          <w:p w:rsidR="00984E00" w:rsidRPr="00A039B5" w:rsidRDefault="00984E00" w:rsidP="001C3F5D">
            <w:pPr>
              <w:pStyle w:val="Podtytu"/>
              <w:rPr>
                <w:rStyle w:val="Uwydatnienie"/>
                <w:b/>
                <w:color w:val="auto"/>
                <w:sz w:val="28"/>
              </w:rPr>
            </w:pPr>
            <w:r w:rsidRPr="00A039B5">
              <w:rPr>
                <w:rStyle w:val="Uwydatnienie"/>
                <w:b/>
                <w:color w:val="auto"/>
                <w:sz w:val="28"/>
              </w:rPr>
              <w:t xml:space="preserve">TWORZYWA SZTUCZNE – </w:t>
            </w:r>
            <w:r w:rsidRPr="00A039B5">
              <w:rPr>
                <w:rStyle w:val="Uwydatnienie"/>
                <w:b/>
                <w:color w:val="auto"/>
                <w:sz w:val="22"/>
              </w:rPr>
              <w:t>BUTELKI PLASTIKOWE TYPU PET</w:t>
            </w:r>
          </w:p>
          <w:p w:rsidR="00984E00" w:rsidRPr="00A039B5" w:rsidRDefault="00984E00" w:rsidP="00984E00">
            <w:pPr>
              <w:rPr>
                <w:i/>
              </w:rPr>
            </w:pPr>
            <w:r w:rsidRPr="00A039B5">
              <w:rPr>
                <w:i/>
                <w:sz w:val="18"/>
              </w:rPr>
              <w:t>Pojemnik koloru żółtego</w:t>
            </w:r>
            <w:r w:rsidR="00F66819">
              <w:rPr>
                <w:i/>
                <w:sz w:val="18"/>
              </w:rPr>
              <w:t xml:space="preserve"> lub siatkowy</w:t>
            </w:r>
          </w:p>
        </w:tc>
        <w:tc>
          <w:tcPr>
            <w:tcW w:w="1909" w:type="pct"/>
            <w:shd w:val="clear" w:color="auto" w:fill="FFFFCC"/>
          </w:tcPr>
          <w:p w:rsidR="00984E00" w:rsidRPr="000841D5" w:rsidRDefault="00984E00" w:rsidP="001C3F5D">
            <w:pPr>
              <w:pStyle w:val="Akapitzlist"/>
              <w:spacing w:before="100" w:beforeAutospacing="1" w:after="100" w:afterAutospacing="1"/>
              <w:ind w:left="360"/>
              <w:rPr>
                <w:rStyle w:val="Wyrnienieintensywne"/>
                <w:rFonts w:cs="Tahoma"/>
                <w:color w:val="auto"/>
                <w:sz w:val="24"/>
                <w:szCs w:val="24"/>
              </w:rPr>
            </w:pPr>
            <w:r w:rsidRPr="000841D5">
              <w:rPr>
                <w:rStyle w:val="Wyrnienieintensywne"/>
                <w:rFonts w:cs="Tahoma"/>
                <w:color w:val="auto"/>
                <w:sz w:val="24"/>
                <w:szCs w:val="24"/>
              </w:rPr>
              <w:t>WRZUCAMY</w:t>
            </w:r>
          </w:p>
          <w:p w:rsidR="0084513C" w:rsidRPr="000841D5" w:rsidRDefault="0084513C" w:rsidP="001C3F5D">
            <w:pPr>
              <w:pStyle w:val="Akapitzlist"/>
              <w:spacing w:before="100" w:beforeAutospacing="1" w:after="100" w:afterAutospacing="1"/>
              <w:ind w:left="360"/>
              <w:rPr>
                <w:rStyle w:val="Wyrnienieintensywne"/>
                <w:rFonts w:cs="Tahoma"/>
                <w:i w:val="0"/>
                <w:color w:val="auto"/>
                <w:sz w:val="24"/>
                <w:szCs w:val="24"/>
              </w:rPr>
            </w:pPr>
          </w:p>
          <w:p w:rsidR="00984E00" w:rsidRPr="000841D5" w:rsidRDefault="00984E00" w:rsidP="001C3F5D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sz w:val="24"/>
                <w:szCs w:val="24"/>
                <w:lang w:eastAsia="pl-PL"/>
              </w:rPr>
              <w:t>butelki plastikowe po napojach</w:t>
            </w:r>
          </w:p>
          <w:p w:rsidR="00984E00" w:rsidRPr="000841D5" w:rsidRDefault="00984E00" w:rsidP="00984E00">
            <w:pPr>
              <w:spacing w:before="100" w:beforeAutospacing="1" w:after="100" w:afterAutospacing="1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</w:tc>
        <w:tc>
          <w:tcPr>
            <w:tcW w:w="2040" w:type="pct"/>
            <w:shd w:val="clear" w:color="auto" w:fill="FFFFCC"/>
          </w:tcPr>
          <w:p w:rsidR="00760E86" w:rsidRPr="000841D5" w:rsidRDefault="00984E00" w:rsidP="00B418A1">
            <w:pPr>
              <w:pStyle w:val="Akapitzlist"/>
              <w:shd w:val="clear" w:color="auto" w:fill="FFFFCC"/>
              <w:spacing w:before="100" w:beforeAutospacing="1" w:after="100" w:afterAutospacing="1"/>
              <w:ind w:left="360"/>
              <w:rPr>
                <w:rStyle w:val="Wyrnienieintensywne"/>
                <w:rFonts w:cs="Tahoma"/>
                <w:color w:val="auto"/>
                <w:sz w:val="24"/>
                <w:szCs w:val="24"/>
              </w:rPr>
            </w:pPr>
            <w:r w:rsidRPr="000841D5">
              <w:rPr>
                <w:rStyle w:val="Wyrnienieintensywne"/>
                <w:rFonts w:cs="Tahoma"/>
                <w:color w:val="auto"/>
                <w:sz w:val="24"/>
                <w:szCs w:val="24"/>
              </w:rPr>
              <w:t>NIE WRZUCAMY</w:t>
            </w:r>
          </w:p>
          <w:p w:rsidR="00984E00" w:rsidRPr="000841D5" w:rsidRDefault="00984E00" w:rsidP="00B418A1">
            <w:pPr>
              <w:pStyle w:val="Akapitzlist"/>
              <w:shd w:val="clear" w:color="auto" w:fill="FFFFCC"/>
              <w:spacing w:before="100" w:beforeAutospacing="1" w:after="100" w:afterAutospacing="1"/>
              <w:ind w:left="360"/>
              <w:rPr>
                <w:rFonts w:eastAsia="Times New Roman" w:cs="Tahoma"/>
                <w:sz w:val="24"/>
                <w:szCs w:val="24"/>
                <w:lang w:eastAsia="pl-PL"/>
              </w:rPr>
            </w:pPr>
          </w:p>
          <w:p w:rsidR="00984E00" w:rsidRPr="000841D5" w:rsidRDefault="00984E00" w:rsidP="00B418A1">
            <w:pPr>
              <w:pStyle w:val="Akapitzlist"/>
              <w:numPr>
                <w:ilvl w:val="0"/>
                <w:numId w:val="10"/>
              </w:numPr>
              <w:shd w:val="clear" w:color="auto" w:fill="FFFFCC"/>
              <w:spacing w:before="100" w:beforeAutospacing="1" w:after="100" w:afterAutospacing="1"/>
              <w:rPr>
                <w:rFonts w:eastAsia="Times New Roman" w:cs="Tahoma"/>
                <w:sz w:val="24"/>
                <w:szCs w:val="24"/>
                <w:lang w:eastAsia="pl-PL"/>
              </w:rPr>
            </w:pPr>
            <w:r w:rsidRPr="000841D5">
              <w:rPr>
                <w:rFonts w:eastAsia="Times New Roman" w:cs="Tahoma"/>
                <w:sz w:val="24"/>
                <w:szCs w:val="24"/>
                <w:lang w:eastAsia="pl-PL"/>
              </w:rPr>
              <w:t>innych tworzyw sztucznych</w:t>
            </w:r>
          </w:p>
        </w:tc>
      </w:tr>
    </w:tbl>
    <w:p w:rsidR="000841D5" w:rsidRDefault="000841D5" w:rsidP="0097537E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iCs/>
          <w:color w:val="000000" w:themeColor="text1"/>
          <w:spacing w:val="15"/>
          <w:sz w:val="24"/>
          <w:szCs w:val="24"/>
        </w:rPr>
      </w:pPr>
    </w:p>
    <w:p w:rsidR="002C4AEC" w:rsidRPr="00C440B8" w:rsidRDefault="002C4AEC" w:rsidP="0097537E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</w:rPr>
      </w:pPr>
      <w:r w:rsidRPr="00C440B8">
        <w:rPr>
          <w:rFonts w:asciiTheme="majorHAnsi" w:hAnsiTheme="majorHAnsi"/>
          <w:b/>
          <w:color w:val="000000" w:themeColor="text1"/>
        </w:rPr>
        <w:t xml:space="preserve">Podmiot odbierający odpady komunalne odbierze wyłącznie te odpady, które </w:t>
      </w:r>
      <w:r w:rsidR="00A1588D">
        <w:rPr>
          <w:rFonts w:asciiTheme="majorHAnsi" w:hAnsiTheme="majorHAnsi"/>
          <w:b/>
          <w:color w:val="000000" w:themeColor="text1"/>
        </w:rPr>
        <w:t>znajdują się</w:t>
      </w:r>
      <w:r w:rsidR="000841D5">
        <w:rPr>
          <w:rFonts w:asciiTheme="majorHAnsi" w:hAnsiTheme="majorHAnsi"/>
          <w:b/>
          <w:color w:val="000000" w:themeColor="text1"/>
        </w:rPr>
        <w:t xml:space="preserve"> </w:t>
      </w:r>
      <w:r w:rsidRPr="00C440B8">
        <w:rPr>
          <w:rFonts w:asciiTheme="majorHAnsi" w:hAnsiTheme="majorHAnsi"/>
          <w:b/>
          <w:color w:val="000000" w:themeColor="text1"/>
        </w:rPr>
        <w:t xml:space="preserve">w oznaczonych pojemnikach, a w przypadku </w:t>
      </w:r>
      <w:r w:rsidR="00A1588D">
        <w:rPr>
          <w:rFonts w:asciiTheme="majorHAnsi" w:hAnsiTheme="majorHAnsi"/>
          <w:b/>
          <w:color w:val="000000" w:themeColor="text1"/>
        </w:rPr>
        <w:t xml:space="preserve">ich </w:t>
      </w:r>
      <w:r w:rsidRPr="00C440B8">
        <w:rPr>
          <w:rFonts w:asciiTheme="majorHAnsi" w:hAnsiTheme="majorHAnsi"/>
          <w:b/>
          <w:color w:val="000000" w:themeColor="text1"/>
        </w:rPr>
        <w:t>nadmiaru odpad</w:t>
      </w:r>
      <w:r w:rsidR="00A1588D">
        <w:rPr>
          <w:rFonts w:asciiTheme="majorHAnsi" w:hAnsiTheme="majorHAnsi"/>
          <w:b/>
          <w:color w:val="000000" w:themeColor="text1"/>
        </w:rPr>
        <w:t>y umieszczone w oznaczonych workach</w:t>
      </w:r>
      <w:r w:rsidRPr="00C440B8">
        <w:rPr>
          <w:rFonts w:asciiTheme="majorHAnsi" w:hAnsiTheme="majorHAnsi"/>
          <w:b/>
          <w:color w:val="000000" w:themeColor="text1"/>
        </w:rPr>
        <w:t xml:space="preserve"> </w:t>
      </w:r>
      <w:r w:rsidR="00A1588D">
        <w:rPr>
          <w:rFonts w:asciiTheme="majorHAnsi" w:hAnsiTheme="majorHAnsi"/>
          <w:b/>
          <w:color w:val="000000" w:themeColor="text1"/>
        </w:rPr>
        <w:t>dostępnych w siedzibie U</w:t>
      </w:r>
      <w:r w:rsidRPr="00C440B8">
        <w:rPr>
          <w:rFonts w:asciiTheme="majorHAnsi" w:hAnsiTheme="majorHAnsi"/>
          <w:b/>
          <w:color w:val="000000" w:themeColor="text1"/>
        </w:rPr>
        <w:t>rzędu</w:t>
      </w:r>
      <w:r w:rsidR="00A1588D">
        <w:rPr>
          <w:rFonts w:asciiTheme="majorHAnsi" w:hAnsiTheme="majorHAnsi"/>
          <w:b/>
          <w:color w:val="000000" w:themeColor="text1"/>
        </w:rPr>
        <w:t>.</w:t>
      </w:r>
      <w:r w:rsidRPr="00C440B8">
        <w:rPr>
          <w:rFonts w:asciiTheme="majorHAnsi" w:hAnsiTheme="majorHAnsi"/>
          <w:b/>
          <w:color w:val="000000" w:themeColor="text1"/>
        </w:rPr>
        <w:t xml:space="preserve"> </w:t>
      </w:r>
    </w:p>
    <w:p w:rsidR="002C4AEC" w:rsidRPr="00C75ADE" w:rsidRDefault="002C4AEC" w:rsidP="0097537E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C75ADE">
        <w:rPr>
          <w:rFonts w:asciiTheme="majorHAnsi" w:hAnsiTheme="majorHAnsi" w:cs="Times New Roman"/>
          <w:color w:val="000000" w:themeColor="text1"/>
        </w:rPr>
        <w:t>Przypadki niewłaściwego świadczenia usług przez przedsiębiorcę odbierającego odpady komunalne lub przez prowadzącego punkt selektywnego zbierania odpadów komunalnych należy zgłaszać telefonicznie, pisemnie lub elektronicznie w terminach liczonych od zaistnienia okoliczności:</w:t>
      </w:r>
    </w:p>
    <w:p w:rsidR="002C4AEC" w:rsidRPr="00C75ADE" w:rsidRDefault="002C4AEC" w:rsidP="0097537E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C75ADE">
        <w:rPr>
          <w:rFonts w:asciiTheme="majorHAnsi" w:hAnsiTheme="majorHAnsi" w:cs="Times New Roman"/>
          <w:color w:val="000000" w:themeColor="text1"/>
        </w:rPr>
        <w:t>1) do 2 dni roboczych – dla sytuacji braku odbioru odpadów z nieruchomości w wyznaczonym przez harmonogram odbioru odpadów w terminie;</w:t>
      </w:r>
    </w:p>
    <w:p w:rsidR="002C4AEC" w:rsidRPr="00C75ADE" w:rsidRDefault="002C4AEC" w:rsidP="0097537E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C75ADE">
        <w:rPr>
          <w:rFonts w:asciiTheme="majorHAnsi" w:hAnsiTheme="majorHAnsi" w:cs="Times New Roman"/>
          <w:color w:val="000000" w:themeColor="text1"/>
        </w:rPr>
        <w:t>2) do 5 dni roboczych - dla innych sytuacji związanych z niewłaściwym świadczeniem usług przez przedsiębiorcę odbierającego odpady;</w:t>
      </w:r>
    </w:p>
    <w:p w:rsidR="00DF5D88" w:rsidRDefault="002C4AEC" w:rsidP="0097537E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C75ADE">
        <w:rPr>
          <w:rFonts w:asciiTheme="majorHAnsi" w:hAnsiTheme="majorHAnsi" w:cs="Times New Roman"/>
          <w:color w:val="000000" w:themeColor="text1"/>
        </w:rPr>
        <w:t>3) do 2 dni roboczych – dla sytuacji związanych z niewłaściwym świadczeniem usług przez prowadzącego stacjonarny punkt selektywnego zbierania odpadów komunalnych.</w:t>
      </w:r>
      <w:r w:rsidR="00DF5D88">
        <w:rPr>
          <w:rFonts w:asciiTheme="majorHAnsi" w:hAnsiTheme="majorHAnsi" w:cs="Times New Roman"/>
          <w:color w:val="000000" w:themeColor="text1"/>
        </w:rPr>
        <w:t xml:space="preserve"> </w:t>
      </w:r>
    </w:p>
    <w:p w:rsidR="002C4AEC" w:rsidRPr="000841D5" w:rsidRDefault="000202E9" w:rsidP="000841D5">
      <w:pPr>
        <w:spacing w:after="0" w:line="240" w:lineRule="auto"/>
        <w:jc w:val="both"/>
        <w:rPr>
          <w:rFonts w:asciiTheme="majorHAnsi" w:hAnsiTheme="majorHAnsi" w:cs="Times New Roman"/>
          <w:color w:val="000000" w:themeColor="text1"/>
        </w:rPr>
      </w:pPr>
      <w:r w:rsidRPr="000202E9">
        <w:rPr>
          <w:rFonts w:asciiTheme="majorHAnsi" w:hAnsiTheme="majorHAnsi" w:cs="Times New Roman"/>
          <w:color w:val="000000" w:themeColor="text1"/>
        </w:rPr>
        <w:t>Zgłoszenie powinno zawierać w szczególności: imię i nazwisko zgłaszającego, adres nieruchomości dotyczącej reklamacji oraz opis zdarzenia będącego przyczyną reklamacji</w:t>
      </w:r>
      <w:r w:rsidR="009A391D">
        <w:rPr>
          <w:rFonts w:asciiTheme="majorHAnsi" w:hAnsiTheme="majorHAnsi" w:cs="Times New Roman"/>
          <w:color w:val="000000" w:themeColor="text1"/>
        </w:rPr>
        <w:t>.</w:t>
      </w:r>
      <w:r w:rsidR="000841D5">
        <w:rPr>
          <w:rFonts w:asciiTheme="majorHAnsi" w:hAnsiTheme="majorHAnsi" w:cs="Times New Roman"/>
          <w:color w:val="000000" w:themeColor="text1"/>
        </w:rPr>
        <w:t xml:space="preserve"> </w:t>
      </w:r>
      <w:r w:rsidR="00DF5D88" w:rsidRPr="00DF5D88">
        <w:rPr>
          <w:rFonts w:asciiTheme="majorHAnsi" w:hAnsiTheme="majorHAnsi" w:cs="Times New Roman"/>
          <w:b/>
          <w:color w:val="000000" w:themeColor="text1"/>
        </w:rPr>
        <w:t>Dane kontaktowe: telefon</w:t>
      </w:r>
      <w:r w:rsidR="00DF5D88">
        <w:rPr>
          <w:rFonts w:asciiTheme="majorHAnsi" w:hAnsiTheme="majorHAnsi" w:cs="Times New Roman"/>
          <w:b/>
          <w:color w:val="000000" w:themeColor="text1"/>
        </w:rPr>
        <w:t>:</w:t>
      </w:r>
      <w:r w:rsidR="00DF5D88" w:rsidRPr="00DF5D88">
        <w:rPr>
          <w:rFonts w:asciiTheme="majorHAnsi" w:hAnsiTheme="majorHAnsi" w:cs="Times New Roman"/>
          <w:b/>
          <w:color w:val="000000" w:themeColor="text1"/>
        </w:rPr>
        <w:t xml:space="preserve">  76 – 887-12-12 w. 18; mail</w:t>
      </w:r>
      <w:r w:rsidR="00DF5D88">
        <w:rPr>
          <w:rFonts w:asciiTheme="majorHAnsi" w:hAnsiTheme="majorHAnsi" w:cs="Times New Roman"/>
          <w:b/>
          <w:color w:val="000000" w:themeColor="text1"/>
        </w:rPr>
        <w:t>:</w:t>
      </w:r>
      <w:r w:rsidR="00DF5D88" w:rsidRPr="00DF5D88">
        <w:rPr>
          <w:rFonts w:asciiTheme="majorHAnsi" w:hAnsiTheme="majorHAnsi" w:cs="Times New Roman"/>
          <w:b/>
          <w:color w:val="000000" w:themeColor="text1"/>
        </w:rPr>
        <w:t xml:space="preserve">  odpady@ugmilkowice.net</w:t>
      </w:r>
    </w:p>
    <w:p w:rsidR="00DF5D88" w:rsidRPr="00627FF9" w:rsidRDefault="00DF5D88" w:rsidP="00627FF9">
      <w:pPr>
        <w:spacing w:after="0" w:line="360" w:lineRule="auto"/>
        <w:rPr>
          <w:rFonts w:asciiTheme="majorHAnsi" w:hAnsiTheme="majorHAnsi" w:cs="Tahoma"/>
          <w:b/>
          <w:bCs/>
          <w:i/>
          <w:color w:val="FFFFFF" w:themeColor="background1"/>
          <w:sz w:val="20"/>
          <w:szCs w:val="18"/>
        </w:rPr>
        <w:sectPr w:rsidR="00DF5D88" w:rsidRPr="00627FF9" w:rsidSect="009753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8" w:right="720" w:bottom="568" w:left="567" w:header="708" w:footer="708" w:gutter="0"/>
          <w:cols w:sep="1" w:space="709"/>
          <w:docGrid w:linePitch="360"/>
        </w:sectPr>
      </w:pPr>
    </w:p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3969"/>
        <w:gridCol w:w="851"/>
        <w:gridCol w:w="5103"/>
        <w:gridCol w:w="709"/>
        <w:gridCol w:w="4394"/>
      </w:tblGrid>
      <w:tr w:rsidR="005C76F9" w:rsidRPr="00BD683B" w:rsidTr="003854E1">
        <w:trPr>
          <w:trHeight w:val="550"/>
        </w:trPr>
        <w:tc>
          <w:tcPr>
            <w:tcW w:w="15026" w:type="dxa"/>
            <w:gridSpan w:val="5"/>
            <w:hideMark/>
          </w:tcPr>
          <w:p w:rsidR="005C76F9" w:rsidRPr="00E84DD5" w:rsidRDefault="00246D94" w:rsidP="003854E1">
            <w:pPr>
              <w:jc w:val="center"/>
              <w:rPr>
                <w:b/>
                <w:bCs/>
                <w:sz w:val="72"/>
                <w:szCs w:val="72"/>
                <w:u w:val="double"/>
              </w:rPr>
            </w:pPr>
            <w:r>
              <w:rPr>
                <w:b/>
                <w:bCs/>
                <w:smallCaps/>
                <w:noProof/>
                <w:sz w:val="72"/>
                <w:szCs w:val="72"/>
                <w:u w:val="double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75AABC" wp14:editId="3823CB82">
                      <wp:simplePos x="0" y="0"/>
                      <wp:positionH relativeFrom="column">
                        <wp:posOffset>7493953</wp:posOffset>
                      </wp:positionH>
                      <wp:positionV relativeFrom="paragraph">
                        <wp:posOffset>-224732</wp:posOffset>
                      </wp:positionV>
                      <wp:extent cx="189864" cy="1160173"/>
                      <wp:effectExtent l="0" t="9208" r="11113" b="11112"/>
                      <wp:wrapNone/>
                      <wp:docPr id="7" name="Wygięta strzał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9864" cy="1160173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ygięta strzałka 7" o:spid="_x0000_s1026" style="position:absolute;margin-left:590.1pt;margin-top:-17.7pt;width:14.95pt;height:91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864,1160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" path="m,1160173l,106799c,60923,37190,23733,83066,23733r59332,l142398,r47466,47466l142398,94932r,-23733l83066,71199v-19661,,-35600,15939,-35600,35600l47466,1160173r-47466,xe" fillcolor="#7f7f7f [1612]" strokecolor="#bfbfbf [2412]" strokeweight="2pt">
                      <v:path arrowok="t" o:connecttype="custom" o:connectlocs="0,1160173;0,106799;83066,23733;142398,23733;142398,0;189864,47466;142398,94932;142398,71199;83066,71199;47466,106799;47466,1160173;0,1160173" o:connectangles="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smallCaps/>
                <w:noProof/>
                <w:sz w:val="72"/>
                <w:szCs w:val="72"/>
                <w:u w:val="doub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31291" wp14:editId="382C246F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-275476</wp:posOffset>
                      </wp:positionV>
                      <wp:extent cx="189867" cy="1264490"/>
                      <wp:effectExtent l="0" t="3810" r="15875" b="15875"/>
                      <wp:wrapNone/>
                      <wp:docPr id="8" name="Wygięta strzałk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89867" cy="126449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ygięta strzałka 8" o:spid="_x0000_s1026" style="position:absolute;margin-left:133pt;margin-top:-21.7pt;width:14.95pt;height:99.5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867,126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" path="m,1264490l,106800c,60923,37190,23733,83067,23733r59333,l142400,r47467,47467l142400,94934r,-23734l83067,71200v-19661,,-35600,15939,-35600,35600l47467,1264490r-47467,xe" fillcolor="#7f7f7f [1612]" strokecolor="#a5a5a5 [2092]" strokeweight="2pt">
                      <v:path arrowok="t" o:connecttype="custom" o:connectlocs="0,1264490;0,106800;83067,23733;142400,23733;142400,0;189867,47467;142400,94934;142400,71200;83067,71200;47467,106800;47467,1264490;0,1264490" o:connectangles="0,0,0,0,0,0,0,0,0,0,0,0"/>
                    </v:shape>
                  </w:pict>
                </mc:Fallback>
              </mc:AlternateContent>
            </w:r>
            <w:r w:rsidR="005C76F9" w:rsidRPr="00E84DD5">
              <w:rPr>
                <w:b/>
                <w:bCs/>
                <w:smallCaps/>
                <w:sz w:val="72"/>
                <w:szCs w:val="72"/>
                <w:u w:val="double"/>
              </w:rPr>
              <w:t>Do PSZOK przyjmujemy</w:t>
            </w:r>
            <w:r w:rsidR="005C76F9" w:rsidRPr="00E84DD5">
              <w:rPr>
                <w:b/>
                <w:bCs/>
                <w:sz w:val="72"/>
                <w:szCs w:val="72"/>
                <w:u w:val="double"/>
              </w:rPr>
              <w:t>:</w:t>
            </w:r>
            <w:r w:rsidR="005C76F9" w:rsidRPr="00E84DD5">
              <w:rPr>
                <w:noProof/>
                <w:sz w:val="72"/>
                <w:szCs w:val="72"/>
                <w:u w:val="double"/>
                <w:lang w:eastAsia="pl-PL"/>
              </w:rPr>
              <w:t xml:space="preserve"> </w:t>
            </w:r>
          </w:p>
        </w:tc>
      </w:tr>
      <w:tr w:rsidR="008C3E2B" w:rsidRPr="00BD683B" w:rsidTr="00317EAD">
        <w:trPr>
          <w:trHeight w:val="1441"/>
        </w:trPr>
        <w:tc>
          <w:tcPr>
            <w:tcW w:w="3969" w:type="dxa"/>
            <w:shd w:val="clear" w:color="auto" w:fill="FFC000"/>
            <w:noWrap/>
            <w:vAlign w:val="center"/>
            <w:hideMark/>
          </w:tcPr>
          <w:p w:rsidR="008C3E2B" w:rsidRPr="00BD683B" w:rsidRDefault="008C3E2B" w:rsidP="003854E1">
            <w:pPr>
              <w:jc w:val="center"/>
            </w:pPr>
            <w:r w:rsidRPr="00BD683B">
              <w:rPr>
                <w:b/>
                <w:bCs/>
              </w:rPr>
              <w:t>meble i odpady wielkogabarytowe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(krzesła, stoły, biurka, fotele, wersalki, kanapy, narożniki, dywany, wykładziny, kołdry, koce, materace, duże zabawki, wózki dziecięce)</w:t>
            </w:r>
          </w:p>
        </w:tc>
        <w:tc>
          <w:tcPr>
            <w:tcW w:w="851" w:type="dxa"/>
            <w:vMerge w:val="restart"/>
            <w:hideMark/>
          </w:tcPr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7E9569" wp14:editId="6336A3E0">
                      <wp:simplePos x="0" y="0"/>
                      <wp:positionH relativeFrom="column">
                        <wp:posOffset>40871</wp:posOffset>
                      </wp:positionH>
                      <wp:positionV relativeFrom="paragraph">
                        <wp:posOffset>124460</wp:posOffset>
                      </wp:positionV>
                      <wp:extent cx="523702" cy="4991100"/>
                      <wp:effectExtent l="0" t="19050" r="29210" b="38100"/>
                      <wp:wrapNone/>
                      <wp:docPr id="3" name="Nawias klamrowy otwierając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23702" cy="49911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19"/>
                                </a:avLst>
                              </a:prstGeom>
                              <a:noFill/>
                              <a:ln w="508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Nawias klamrowy otwierający 3" o:spid="_x0000_s1026" type="#_x0000_t87" style="position:absolute;margin-left:3.2pt;margin-top:9.8pt;width:41.25pt;height:39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" adj="189,4864" strokecolor="#7f7f7f [1612]" strokeweight="4pt"/>
                  </w:pict>
                </mc:Fallback>
              </mc:AlternateContent>
            </w:r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</w:tc>
        <w:tc>
          <w:tcPr>
            <w:tcW w:w="5103" w:type="dxa"/>
            <w:vMerge w:val="restart"/>
            <w:hideMark/>
          </w:tcPr>
          <w:p w:rsidR="008C3E2B" w:rsidRDefault="008C3E2B" w:rsidP="003854E1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9B432" wp14:editId="3AC2CA9D">
                      <wp:simplePos x="0" y="0"/>
                      <wp:positionH relativeFrom="column">
                        <wp:posOffset>3049559</wp:posOffset>
                      </wp:positionH>
                      <wp:positionV relativeFrom="paragraph">
                        <wp:posOffset>287655</wp:posOffset>
                      </wp:positionV>
                      <wp:extent cx="495300" cy="4991100"/>
                      <wp:effectExtent l="19050" t="19050" r="19050" b="38100"/>
                      <wp:wrapNone/>
                      <wp:docPr id="4" name="Nawias klamrowy otwierając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911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19"/>
                                </a:avLst>
                              </a:prstGeom>
                              <a:noFill/>
                              <a:ln w="508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wias klamrowy otwierający 4" o:spid="_x0000_s1026" type="#_x0000_t87" style="position:absolute;margin-left:240.1pt;margin-top:22.65pt;width:39pt;height:3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" adj="179,4864" strokecolor="#7f7f7f [1612]" strokeweight="4pt"/>
                  </w:pict>
                </mc:Fallback>
              </mc:AlternateContent>
            </w:r>
            <w:r w:rsidRPr="00BD683B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E3CAD1" wp14:editId="06E88F5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300990</wp:posOffset>
                      </wp:positionV>
                      <wp:extent cx="2495550" cy="866775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866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C3E2B" w:rsidRPr="00BF0FF5" w:rsidRDefault="008C3E2B" w:rsidP="005C76F9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F0FF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9BBB59" w:themeColor="accent3"/>
                                      <w:sz w:val="108"/>
                                      <w:szCs w:val="108"/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PSZOK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0.9pt;margin-top:23.7pt;width:19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" filled="f" stroked="f">
                      <v:textbox>
                        <w:txbxContent>
                          <w:p w:rsidR="008C3E2B" w:rsidRPr="00BF0FF5" w:rsidRDefault="008C3E2B" w:rsidP="005C76F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0FF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BBB59" w:themeColor="accent3"/>
                                <w:sz w:val="108"/>
                                <w:szCs w:val="108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PSZOK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683B">
              <w:br/>
            </w:r>
            <w:r w:rsidRPr="00BD683B">
              <w:br/>
            </w:r>
            <w:r w:rsidRPr="00BD683B">
              <w:br/>
            </w:r>
            <w:r w:rsidRPr="00BD683B">
              <w:br/>
            </w:r>
          </w:p>
          <w:p w:rsidR="008C3E2B" w:rsidRDefault="008C3E2B" w:rsidP="003854E1"/>
          <w:p w:rsidR="008C3E2B" w:rsidRDefault="008C3E2B" w:rsidP="003854E1"/>
          <w:p w:rsidR="008C3E2B" w:rsidRPr="00FB75B9" w:rsidRDefault="008C3E2B" w:rsidP="003854E1">
            <w:pPr>
              <w:jc w:val="center"/>
              <w:rPr>
                <w:sz w:val="28"/>
                <w:szCs w:val="28"/>
              </w:rPr>
            </w:pPr>
            <w:r w:rsidRPr="00FB75B9">
              <w:rPr>
                <w:sz w:val="16"/>
                <w:szCs w:val="16"/>
              </w:rPr>
              <w:t>Punkt Selektywnego Zbierania Odpadów Komunalnych</w:t>
            </w:r>
            <w:r w:rsidRPr="00BD683B">
              <w:t xml:space="preserve"> </w:t>
            </w:r>
            <w:r w:rsidRPr="00BD683B">
              <w:br/>
            </w:r>
            <w:r w:rsidRPr="00BD683B">
              <w:br/>
            </w:r>
            <w:r w:rsidRPr="00BD683B">
              <w:br/>
            </w:r>
            <w:r w:rsidRPr="00BD683B">
              <w:br/>
            </w:r>
            <w:r w:rsidRPr="00FB75B9">
              <w:rPr>
                <w:sz w:val="28"/>
                <w:szCs w:val="28"/>
              </w:rPr>
              <w:t xml:space="preserve">Miłkowice ul. Wojska Polskiego 59C            </w:t>
            </w:r>
          </w:p>
          <w:p w:rsidR="008C3E2B" w:rsidRPr="00FB75B9" w:rsidRDefault="008C3E2B" w:rsidP="00385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czynny:</w:t>
            </w:r>
            <w:r w:rsidRPr="00FB75B9">
              <w:rPr>
                <w:sz w:val="28"/>
                <w:szCs w:val="28"/>
              </w:rPr>
              <w:t xml:space="preserve">                                                                     środy od 15.00 do 17.00                                     </w:t>
            </w:r>
          </w:p>
          <w:p w:rsidR="008C3E2B" w:rsidRPr="00BD683B" w:rsidRDefault="008C3E2B" w:rsidP="003854E1">
            <w:pPr>
              <w:jc w:val="center"/>
            </w:pPr>
            <w:r w:rsidRPr="00FB75B9">
              <w:rPr>
                <w:sz w:val="28"/>
                <w:szCs w:val="28"/>
              </w:rPr>
              <w:t>soboty od 8.00 do 10.00</w:t>
            </w:r>
          </w:p>
        </w:tc>
        <w:tc>
          <w:tcPr>
            <w:tcW w:w="709" w:type="dxa"/>
            <w:vMerge w:val="restart"/>
            <w:hideMark/>
          </w:tcPr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  <w:p w:rsidR="008C3E2B" w:rsidRPr="00BD683B" w:rsidRDefault="008C3E2B" w:rsidP="003854E1">
            <w:r w:rsidRPr="00BD683B">
              <w:t> </w:t>
            </w:r>
          </w:p>
        </w:tc>
        <w:tc>
          <w:tcPr>
            <w:tcW w:w="4394" w:type="dxa"/>
            <w:vMerge w:val="restart"/>
            <w:shd w:val="clear" w:color="auto" w:fill="89D7E7"/>
            <w:vAlign w:val="center"/>
            <w:hideMark/>
          </w:tcPr>
          <w:p w:rsidR="008C3E2B" w:rsidRPr="00BD683B" w:rsidRDefault="008C3E2B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zużyty sprzęt elektryczny i elektroniczny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 xml:space="preserve">(tylko w całości, posiadający wszystkie </w:t>
            </w:r>
            <w:r w:rsidR="00B1304C" w:rsidRPr="00E84DD5">
              <w:rPr>
                <w:sz w:val="18"/>
                <w:szCs w:val="18"/>
              </w:rPr>
              <w:t>części</w:t>
            </w:r>
            <w:r w:rsidRPr="00E84DD5">
              <w:rPr>
                <w:sz w:val="18"/>
                <w:szCs w:val="18"/>
              </w:rPr>
              <w:t xml:space="preserve">- pralki, lodówki, kuchenki, żelazka, </w:t>
            </w:r>
            <w:r w:rsidR="00317EAD" w:rsidRPr="00E84DD5">
              <w:rPr>
                <w:sz w:val="18"/>
                <w:szCs w:val="18"/>
              </w:rPr>
              <w:t>czajniki</w:t>
            </w:r>
            <w:r w:rsidR="00B1304C" w:rsidRPr="00E84DD5">
              <w:rPr>
                <w:sz w:val="18"/>
                <w:szCs w:val="18"/>
              </w:rPr>
              <w:t xml:space="preserve">, maszynki elektryczne, </w:t>
            </w:r>
            <w:r w:rsidRPr="00E84DD5">
              <w:rPr>
                <w:sz w:val="18"/>
                <w:szCs w:val="18"/>
              </w:rPr>
              <w:t xml:space="preserve">roboty kuchenne, miksery, radia, telewizory, </w:t>
            </w:r>
            <w:r w:rsidR="00B1304C" w:rsidRPr="00E84DD5">
              <w:rPr>
                <w:sz w:val="18"/>
                <w:szCs w:val="18"/>
              </w:rPr>
              <w:t xml:space="preserve">piloty TV, </w:t>
            </w:r>
            <w:r w:rsidRPr="00E84DD5">
              <w:rPr>
                <w:sz w:val="18"/>
                <w:szCs w:val="18"/>
              </w:rPr>
              <w:t>telefony</w:t>
            </w:r>
            <w:r w:rsidR="00B1304C" w:rsidRPr="00E84DD5">
              <w:rPr>
                <w:sz w:val="18"/>
                <w:szCs w:val="18"/>
              </w:rPr>
              <w:t xml:space="preserve"> komórkowe, aparaty telefoniczne</w:t>
            </w:r>
            <w:r w:rsidRPr="00E84DD5">
              <w:rPr>
                <w:sz w:val="18"/>
                <w:szCs w:val="18"/>
              </w:rPr>
              <w:t>, zabawki elektryczne i elektroniczne)</w:t>
            </w:r>
            <w:r w:rsidR="00B1304C" w:rsidRPr="00E84DD5">
              <w:rPr>
                <w:sz w:val="18"/>
                <w:szCs w:val="18"/>
              </w:rPr>
              <w:t xml:space="preserve"> tj. odpady oznaczone poniższym symbolem:</w:t>
            </w:r>
          </w:p>
          <w:p w:rsidR="008C3E2B" w:rsidRPr="00BD683B" w:rsidRDefault="00EF7011" w:rsidP="003854E1">
            <w:pPr>
              <w:jc w:val="center"/>
              <w:rPr>
                <w:b/>
                <w:b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2CFC729" wp14:editId="18183F79">
                  <wp:extent cx="468999" cy="465512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534" cy="46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304C"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7547B4AF" wp14:editId="5AEB9276">
                  <wp:simplePos x="0" y="0"/>
                  <wp:positionH relativeFrom="column">
                    <wp:posOffset>-2626360</wp:posOffset>
                  </wp:positionH>
                  <wp:positionV relativeFrom="paragraph">
                    <wp:posOffset>8007350</wp:posOffset>
                  </wp:positionV>
                  <wp:extent cx="267335" cy="2762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3E2B" w:rsidRPr="00BD683B" w:rsidTr="00317EAD">
        <w:trPr>
          <w:trHeight w:val="981"/>
        </w:trPr>
        <w:tc>
          <w:tcPr>
            <w:tcW w:w="3969" w:type="dxa"/>
            <w:shd w:val="clear" w:color="auto" w:fill="00B0F0"/>
            <w:vAlign w:val="center"/>
            <w:hideMark/>
          </w:tcPr>
          <w:p w:rsidR="008C3E2B" w:rsidRPr="00BD683B" w:rsidRDefault="008C3E2B" w:rsidP="008C3E2B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papier i tektura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(zeszyty, książki, czasopisma, gazety, prospekty, ulotki, opakowania kartonowe i tekturowe, torby i worki papierowe)</w:t>
            </w:r>
          </w:p>
        </w:tc>
        <w:tc>
          <w:tcPr>
            <w:tcW w:w="851" w:type="dxa"/>
            <w:vMerge/>
            <w:hideMark/>
          </w:tcPr>
          <w:p w:rsidR="008C3E2B" w:rsidRPr="00BD683B" w:rsidRDefault="008C3E2B" w:rsidP="003854E1"/>
        </w:tc>
        <w:tc>
          <w:tcPr>
            <w:tcW w:w="5103" w:type="dxa"/>
            <w:vMerge/>
            <w:hideMark/>
          </w:tcPr>
          <w:p w:rsidR="008C3E2B" w:rsidRPr="00BD683B" w:rsidRDefault="008C3E2B" w:rsidP="003854E1"/>
        </w:tc>
        <w:tc>
          <w:tcPr>
            <w:tcW w:w="709" w:type="dxa"/>
            <w:vMerge/>
            <w:hideMark/>
          </w:tcPr>
          <w:p w:rsidR="008C3E2B" w:rsidRPr="00BD683B" w:rsidRDefault="008C3E2B" w:rsidP="003854E1"/>
        </w:tc>
        <w:tc>
          <w:tcPr>
            <w:tcW w:w="4394" w:type="dxa"/>
            <w:vMerge/>
            <w:shd w:val="clear" w:color="auto" w:fill="89D7E7"/>
            <w:vAlign w:val="center"/>
            <w:hideMark/>
          </w:tcPr>
          <w:p w:rsidR="008C3E2B" w:rsidRPr="00BD683B" w:rsidRDefault="008C3E2B" w:rsidP="003854E1">
            <w:pPr>
              <w:jc w:val="center"/>
              <w:rPr>
                <w:b/>
                <w:bCs/>
              </w:rPr>
            </w:pPr>
          </w:p>
        </w:tc>
      </w:tr>
      <w:tr w:rsidR="005C76F9" w:rsidRPr="00BD683B" w:rsidTr="008C3E2B">
        <w:trPr>
          <w:trHeight w:val="97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5C76F9" w:rsidRPr="00E84DD5" w:rsidRDefault="005C76F9" w:rsidP="003854E1">
            <w:pPr>
              <w:jc w:val="center"/>
              <w:rPr>
                <w:b/>
                <w:bCs/>
                <w:sz w:val="18"/>
                <w:szCs w:val="18"/>
              </w:rPr>
            </w:pPr>
            <w:r w:rsidRPr="00BD683B">
              <w:rPr>
                <w:b/>
                <w:bCs/>
              </w:rPr>
              <w:t>szkło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(butelki i słoiki po napojach i żywności, szklane opakowania po kosmetykach)</w:t>
            </w:r>
          </w:p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5C76F9" w:rsidRPr="00BD683B" w:rsidRDefault="005C76F9" w:rsidP="003854E1"/>
        </w:tc>
        <w:tc>
          <w:tcPr>
            <w:tcW w:w="5103" w:type="dxa"/>
            <w:vMerge/>
            <w:hideMark/>
          </w:tcPr>
          <w:p w:rsidR="005C76F9" w:rsidRPr="00BD683B" w:rsidRDefault="005C76F9" w:rsidP="003854E1"/>
        </w:tc>
        <w:tc>
          <w:tcPr>
            <w:tcW w:w="709" w:type="dxa"/>
            <w:vMerge/>
            <w:hideMark/>
          </w:tcPr>
          <w:p w:rsidR="005C76F9" w:rsidRPr="00BD683B" w:rsidRDefault="005C76F9" w:rsidP="003854E1"/>
        </w:tc>
        <w:tc>
          <w:tcPr>
            <w:tcW w:w="4394" w:type="dxa"/>
            <w:shd w:val="clear" w:color="auto" w:fill="95B3D7" w:themeFill="accent1" w:themeFillTint="99"/>
            <w:vAlign w:val="center"/>
            <w:hideMark/>
          </w:tcPr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zużyte baterie i akumulatory</w:t>
            </w:r>
            <w:r w:rsidRPr="00BD683B">
              <w:rPr>
                <w:b/>
                <w:bCs/>
              </w:rPr>
              <w:br/>
            </w:r>
            <w:r w:rsidRPr="00FB75B9">
              <w:rPr>
                <w:sz w:val="16"/>
                <w:szCs w:val="16"/>
              </w:rPr>
              <w:t xml:space="preserve"> </w:t>
            </w:r>
            <w:r w:rsidRPr="00E84DD5">
              <w:rPr>
                <w:sz w:val="18"/>
                <w:szCs w:val="18"/>
              </w:rPr>
              <w:t>(wszelkiego rodzaju baterie, akumulatory)</w:t>
            </w:r>
          </w:p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</w:p>
        </w:tc>
      </w:tr>
      <w:tr w:rsidR="005C76F9" w:rsidRPr="00BD683B" w:rsidTr="003E71A8">
        <w:trPr>
          <w:trHeight w:val="1100"/>
        </w:trPr>
        <w:tc>
          <w:tcPr>
            <w:tcW w:w="3969" w:type="dxa"/>
            <w:vMerge w:val="restart"/>
            <w:shd w:val="clear" w:color="auto" w:fill="FFFF66"/>
            <w:vAlign w:val="center"/>
            <w:hideMark/>
          </w:tcPr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metale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(metale kolorowe, kapsle, nakrętki od słoików, metalowe garnki, puszki, pudełka)</w:t>
            </w:r>
          </w:p>
        </w:tc>
        <w:tc>
          <w:tcPr>
            <w:tcW w:w="851" w:type="dxa"/>
            <w:vMerge/>
            <w:hideMark/>
          </w:tcPr>
          <w:p w:rsidR="005C76F9" w:rsidRPr="00BD683B" w:rsidRDefault="005C76F9" w:rsidP="003854E1"/>
        </w:tc>
        <w:tc>
          <w:tcPr>
            <w:tcW w:w="5103" w:type="dxa"/>
            <w:vMerge/>
            <w:hideMark/>
          </w:tcPr>
          <w:p w:rsidR="005C76F9" w:rsidRPr="00BD683B" w:rsidRDefault="005C76F9" w:rsidP="003854E1"/>
        </w:tc>
        <w:tc>
          <w:tcPr>
            <w:tcW w:w="709" w:type="dxa"/>
            <w:vMerge/>
            <w:hideMark/>
          </w:tcPr>
          <w:p w:rsidR="005C76F9" w:rsidRPr="00BD683B" w:rsidRDefault="005C76F9" w:rsidP="003854E1"/>
        </w:tc>
        <w:tc>
          <w:tcPr>
            <w:tcW w:w="4394" w:type="dxa"/>
            <w:vMerge w:val="restart"/>
            <w:shd w:val="clear" w:color="auto" w:fill="FB13AE"/>
            <w:vAlign w:val="center"/>
            <w:hideMark/>
          </w:tcPr>
          <w:p w:rsidR="005C76F9" w:rsidRPr="00BD683B" w:rsidRDefault="005C76F9" w:rsidP="008C3E2B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przeterminowane leki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(tabletki, syropy, krople, maści)</w:t>
            </w:r>
          </w:p>
        </w:tc>
      </w:tr>
      <w:tr w:rsidR="005C76F9" w:rsidRPr="00BD683B" w:rsidTr="008C3E2B">
        <w:trPr>
          <w:trHeight w:val="269"/>
        </w:trPr>
        <w:tc>
          <w:tcPr>
            <w:tcW w:w="3969" w:type="dxa"/>
            <w:vMerge/>
            <w:shd w:val="clear" w:color="auto" w:fill="FFFF66"/>
            <w:vAlign w:val="center"/>
            <w:hideMark/>
          </w:tcPr>
          <w:p w:rsidR="005C76F9" w:rsidRPr="00BD683B" w:rsidRDefault="005C76F9" w:rsidP="003854E1">
            <w:pPr>
              <w:jc w:val="center"/>
            </w:pPr>
          </w:p>
        </w:tc>
        <w:tc>
          <w:tcPr>
            <w:tcW w:w="851" w:type="dxa"/>
            <w:vMerge/>
            <w:hideMark/>
          </w:tcPr>
          <w:p w:rsidR="005C76F9" w:rsidRPr="00BD683B" w:rsidRDefault="005C76F9" w:rsidP="003854E1"/>
        </w:tc>
        <w:tc>
          <w:tcPr>
            <w:tcW w:w="5103" w:type="dxa"/>
            <w:vMerge w:val="restart"/>
            <w:shd w:val="clear" w:color="auto" w:fill="FF0000"/>
            <w:hideMark/>
          </w:tcPr>
          <w:p w:rsidR="005C76F9" w:rsidRPr="00787C1C" w:rsidRDefault="005C76F9" w:rsidP="003854E1"/>
          <w:p w:rsidR="005C76F9" w:rsidRPr="00E84DD5" w:rsidRDefault="005C76F9" w:rsidP="003854E1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u w:val="single"/>
              </w:rPr>
            </w:pPr>
            <w:r w:rsidRPr="00E84DD5">
              <w:rPr>
                <w:b/>
                <w:bCs/>
                <w:smallCaps/>
                <w:color w:val="FFFFFF" w:themeColor="background1"/>
                <w:sz w:val="40"/>
                <w:szCs w:val="40"/>
                <w:u w:val="single"/>
              </w:rPr>
              <w:t>Do PSZOK nie przyjmujemy</w:t>
            </w:r>
            <w:r w:rsidRPr="00E84DD5">
              <w:rPr>
                <w:b/>
                <w:bCs/>
                <w:color w:val="FFFFFF" w:themeColor="background1"/>
                <w:sz w:val="40"/>
                <w:szCs w:val="40"/>
                <w:u w:val="single"/>
              </w:rPr>
              <w:t>:</w:t>
            </w:r>
          </w:p>
          <w:p w:rsidR="005C76F9" w:rsidRPr="00433DFC" w:rsidRDefault="005C76F9" w:rsidP="003854E1">
            <w:pPr>
              <w:rPr>
                <w:b/>
                <w:bCs/>
                <w:color w:val="FFFFFF" w:themeColor="background1"/>
              </w:rPr>
            </w:pPr>
          </w:p>
          <w:p w:rsidR="005C76F9" w:rsidRPr="00433DFC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odpadów zawierających azbest</w:t>
            </w:r>
          </w:p>
          <w:p w:rsidR="005C76F9" w:rsidRPr="00433DFC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szyb samochodowych</w:t>
            </w:r>
          </w:p>
          <w:p w:rsidR="005C76F9" w:rsidRPr="00433DFC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szkła zbrojonego i hartowanego</w:t>
            </w:r>
          </w:p>
          <w:p w:rsidR="005C76F9" w:rsidRPr="00433DFC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zmieszanych odpadów komunalnych</w:t>
            </w:r>
          </w:p>
          <w:p w:rsidR="005C76F9" w:rsidRPr="00433DFC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części samochodowych</w:t>
            </w:r>
          </w:p>
          <w:p w:rsidR="005C76F9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od</w:t>
            </w:r>
            <w:r w:rsidR="003E71A8">
              <w:rPr>
                <w:b/>
                <w:bCs/>
                <w:color w:val="FFFFFF" w:themeColor="background1"/>
                <w:sz w:val="24"/>
                <w:szCs w:val="24"/>
              </w:rPr>
              <w:t>padów budowlanych zmieszanych z </w:t>
            </w: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innymi   odpadami</w:t>
            </w:r>
          </w:p>
          <w:p w:rsidR="005C76F9" w:rsidRPr="00433DFC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33DFC">
              <w:rPr>
                <w:b/>
                <w:bCs/>
                <w:color w:val="FFFFFF" w:themeColor="background1"/>
                <w:sz w:val="24"/>
                <w:szCs w:val="24"/>
              </w:rPr>
              <w:t>padłych zwierząt</w:t>
            </w:r>
          </w:p>
        </w:tc>
        <w:tc>
          <w:tcPr>
            <w:tcW w:w="709" w:type="dxa"/>
            <w:vMerge/>
            <w:hideMark/>
          </w:tcPr>
          <w:p w:rsidR="005C76F9" w:rsidRPr="00BD683B" w:rsidRDefault="005C76F9" w:rsidP="003854E1"/>
        </w:tc>
        <w:tc>
          <w:tcPr>
            <w:tcW w:w="4394" w:type="dxa"/>
            <w:vMerge/>
            <w:shd w:val="clear" w:color="auto" w:fill="FB13AE"/>
            <w:vAlign w:val="center"/>
            <w:hideMark/>
          </w:tcPr>
          <w:p w:rsidR="005C76F9" w:rsidRPr="00BD683B" w:rsidRDefault="005C76F9" w:rsidP="003854E1">
            <w:pPr>
              <w:jc w:val="center"/>
            </w:pPr>
          </w:p>
        </w:tc>
      </w:tr>
      <w:tr w:rsidR="005C76F9" w:rsidRPr="00BD683B" w:rsidTr="003E71A8">
        <w:trPr>
          <w:trHeight w:val="1298"/>
        </w:trPr>
        <w:tc>
          <w:tcPr>
            <w:tcW w:w="3969" w:type="dxa"/>
            <w:shd w:val="clear" w:color="auto" w:fill="FFFF00"/>
            <w:vAlign w:val="center"/>
            <w:hideMark/>
          </w:tcPr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tworzywa sztuczne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(butelki plastikowe, plastikowe opakowania po kosmetykach, proszkach, płynach do prania i płukania, folie, czyste kanistry)</w:t>
            </w:r>
          </w:p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5C76F9" w:rsidRPr="00BD683B" w:rsidRDefault="005C76F9" w:rsidP="003854E1"/>
        </w:tc>
        <w:tc>
          <w:tcPr>
            <w:tcW w:w="5103" w:type="dxa"/>
            <w:vMerge/>
            <w:shd w:val="clear" w:color="auto" w:fill="FF0000"/>
            <w:hideMark/>
          </w:tcPr>
          <w:p w:rsidR="005C76F9" w:rsidRPr="00FB75B9" w:rsidRDefault="005C76F9" w:rsidP="005C76F9">
            <w:pPr>
              <w:pStyle w:val="Akapitzlist"/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5C76F9" w:rsidRPr="00BD683B" w:rsidRDefault="005C76F9" w:rsidP="003854E1"/>
        </w:tc>
        <w:tc>
          <w:tcPr>
            <w:tcW w:w="4394" w:type="dxa"/>
            <w:shd w:val="clear" w:color="auto" w:fill="BFBFBF" w:themeFill="background1" w:themeFillShade="BF"/>
            <w:vAlign w:val="center"/>
            <w:hideMark/>
          </w:tcPr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 xml:space="preserve">zużyte opony 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 xml:space="preserve"> (rowerowe, samochodowe, </w:t>
            </w:r>
            <w:r w:rsidRPr="00E84DD5">
              <w:rPr>
                <w:sz w:val="18"/>
                <w:szCs w:val="18"/>
              </w:rPr>
              <w:br/>
              <w:t>od wózków np. dziecięcych)</w:t>
            </w:r>
          </w:p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</w:p>
        </w:tc>
      </w:tr>
      <w:tr w:rsidR="005C76F9" w:rsidRPr="00BD683B" w:rsidTr="003E71A8">
        <w:trPr>
          <w:trHeight w:val="1132"/>
        </w:trPr>
        <w:tc>
          <w:tcPr>
            <w:tcW w:w="3969" w:type="dxa"/>
            <w:shd w:val="clear" w:color="auto" w:fill="948A54" w:themeFill="background2" w:themeFillShade="80"/>
            <w:vAlign w:val="center"/>
            <w:hideMark/>
          </w:tcPr>
          <w:p w:rsidR="005C76F9" w:rsidRPr="00BD683B" w:rsidRDefault="005C76F9" w:rsidP="003854E1">
            <w:pPr>
              <w:jc w:val="center"/>
            </w:pPr>
            <w:r w:rsidRPr="00BD683B">
              <w:rPr>
                <w:b/>
                <w:bCs/>
              </w:rPr>
              <w:t>odpady zielone</w:t>
            </w:r>
            <w:r w:rsidRPr="00BD683B">
              <w:t xml:space="preserve"> </w:t>
            </w:r>
            <w:r w:rsidRPr="00BD683B">
              <w:br/>
            </w:r>
            <w:r w:rsidR="0093383D" w:rsidRPr="00E84DD5">
              <w:rPr>
                <w:sz w:val="18"/>
                <w:szCs w:val="18"/>
              </w:rPr>
              <w:t>(</w:t>
            </w:r>
            <w:r w:rsidRPr="00E84DD5">
              <w:rPr>
                <w:sz w:val="18"/>
                <w:szCs w:val="18"/>
              </w:rPr>
              <w:t>gałęzie, liście, skoszona trawa)</w:t>
            </w:r>
          </w:p>
          <w:p w:rsidR="005C76F9" w:rsidRPr="00BD683B" w:rsidRDefault="005C76F9" w:rsidP="003854E1">
            <w:pPr>
              <w:jc w:val="center"/>
            </w:pPr>
          </w:p>
        </w:tc>
        <w:tc>
          <w:tcPr>
            <w:tcW w:w="851" w:type="dxa"/>
            <w:vMerge/>
            <w:hideMark/>
          </w:tcPr>
          <w:p w:rsidR="005C76F9" w:rsidRPr="00BD683B" w:rsidRDefault="005C76F9" w:rsidP="003854E1"/>
        </w:tc>
        <w:tc>
          <w:tcPr>
            <w:tcW w:w="5103" w:type="dxa"/>
            <w:vMerge/>
            <w:shd w:val="clear" w:color="auto" w:fill="FF0000"/>
            <w:hideMark/>
          </w:tcPr>
          <w:p w:rsidR="005C76F9" w:rsidRPr="00BD683B" w:rsidRDefault="005C76F9" w:rsidP="003854E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5C76F9" w:rsidRPr="00BD683B" w:rsidRDefault="005C76F9" w:rsidP="003854E1"/>
        </w:tc>
        <w:tc>
          <w:tcPr>
            <w:tcW w:w="4394" w:type="dxa"/>
            <w:shd w:val="clear" w:color="auto" w:fill="D0C4AE"/>
            <w:vAlign w:val="center"/>
            <w:hideMark/>
          </w:tcPr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"czysty" gruz, niezanieczyszczone odpady budowlane i rozbiórkowe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(tapety, drzwi, papier ścierny, panele, płytki, spłuczki, muszle klozetowe)</w:t>
            </w:r>
          </w:p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</w:p>
        </w:tc>
      </w:tr>
      <w:tr w:rsidR="005C76F9" w:rsidRPr="00BD683B" w:rsidTr="003E71A8">
        <w:trPr>
          <w:trHeight w:val="1185"/>
        </w:trPr>
        <w:tc>
          <w:tcPr>
            <w:tcW w:w="3969" w:type="dxa"/>
            <w:shd w:val="clear" w:color="auto" w:fill="E5B8B7" w:themeFill="accent2" w:themeFillTint="66"/>
            <w:vAlign w:val="center"/>
            <w:hideMark/>
          </w:tcPr>
          <w:p w:rsidR="005C76F9" w:rsidRPr="00BD683B" w:rsidRDefault="005C76F9" w:rsidP="003854E1">
            <w:pPr>
              <w:jc w:val="center"/>
            </w:pPr>
            <w:r w:rsidRPr="00BD683B">
              <w:rPr>
                <w:b/>
                <w:bCs/>
              </w:rPr>
              <w:t xml:space="preserve">chemikalia 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(w oryginalnych, opisanych opakowaniach - farby, lakiery, środki ochrony roślin)</w:t>
            </w:r>
          </w:p>
        </w:tc>
        <w:tc>
          <w:tcPr>
            <w:tcW w:w="851" w:type="dxa"/>
            <w:vMerge/>
            <w:hideMark/>
          </w:tcPr>
          <w:p w:rsidR="005C76F9" w:rsidRPr="00BD683B" w:rsidRDefault="005C76F9" w:rsidP="003854E1"/>
        </w:tc>
        <w:tc>
          <w:tcPr>
            <w:tcW w:w="5103" w:type="dxa"/>
            <w:vMerge/>
            <w:shd w:val="clear" w:color="auto" w:fill="FF0000"/>
            <w:hideMark/>
          </w:tcPr>
          <w:p w:rsidR="005C76F9" w:rsidRPr="00BD683B" w:rsidRDefault="005C76F9" w:rsidP="003854E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5C76F9" w:rsidRPr="00BD683B" w:rsidRDefault="005C76F9" w:rsidP="003854E1"/>
        </w:tc>
        <w:tc>
          <w:tcPr>
            <w:tcW w:w="4394" w:type="dxa"/>
            <w:shd w:val="clear" w:color="auto" w:fill="FF99FF"/>
            <w:vAlign w:val="center"/>
            <w:hideMark/>
          </w:tcPr>
          <w:p w:rsidR="005C76F9" w:rsidRPr="00BD683B" w:rsidRDefault="005C76F9" w:rsidP="003854E1">
            <w:pPr>
              <w:jc w:val="center"/>
              <w:rPr>
                <w:b/>
                <w:bCs/>
              </w:rPr>
            </w:pPr>
            <w:r w:rsidRPr="00BD683B">
              <w:rPr>
                <w:b/>
                <w:bCs/>
              </w:rPr>
              <w:t>inne odpady problemowe</w:t>
            </w:r>
            <w:r w:rsidRPr="00BD683B">
              <w:rPr>
                <w:b/>
                <w:bCs/>
              </w:rPr>
              <w:br/>
            </w:r>
            <w:r w:rsidRPr="00E84DD5">
              <w:rPr>
                <w:sz w:val="18"/>
                <w:szCs w:val="18"/>
              </w:rPr>
              <w:t>(termometry, żarówki, żarówki energooszczędne, świetlówki, neonówki)</w:t>
            </w:r>
          </w:p>
        </w:tc>
      </w:tr>
    </w:tbl>
    <w:p w:rsidR="00871B5B" w:rsidRPr="00E304E7" w:rsidRDefault="00871B5B" w:rsidP="00E304E7">
      <w:pPr>
        <w:rPr>
          <w:rFonts w:ascii="Times New Roman" w:hAnsi="Times New Roman" w:cs="Times New Roman"/>
        </w:rPr>
      </w:pPr>
    </w:p>
    <w:sectPr w:rsidR="00871B5B" w:rsidRPr="00E304E7" w:rsidSect="005C76F9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77" w:rsidRDefault="00D92077" w:rsidP="00140A36">
      <w:pPr>
        <w:spacing w:after="0" w:line="240" w:lineRule="auto"/>
      </w:pPr>
      <w:r>
        <w:separator/>
      </w:r>
    </w:p>
  </w:endnote>
  <w:endnote w:type="continuationSeparator" w:id="0">
    <w:p w:rsidR="00D92077" w:rsidRDefault="00D92077" w:rsidP="0014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77" w:rsidRDefault="00D92077" w:rsidP="00140A36">
      <w:pPr>
        <w:spacing w:after="0" w:line="240" w:lineRule="auto"/>
      </w:pPr>
      <w:r>
        <w:separator/>
      </w:r>
    </w:p>
  </w:footnote>
  <w:footnote w:type="continuationSeparator" w:id="0">
    <w:p w:rsidR="00D92077" w:rsidRDefault="00D92077" w:rsidP="0014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36" w:rsidRDefault="00140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7A9"/>
    <w:multiLevelType w:val="hybridMultilevel"/>
    <w:tmpl w:val="0568E09E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7650A"/>
    <w:multiLevelType w:val="hybridMultilevel"/>
    <w:tmpl w:val="FA8437F4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B0051"/>
    <w:multiLevelType w:val="hybridMultilevel"/>
    <w:tmpl w:val="C6EE4560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812F9"/>
    <w:multiLevelType w:val="multilevel"/>
    <w:tmpl w:val="0882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A1C7A"/>
    <w:multiLevelType w:val="hybridMultilevel"/>
    <w:tmpl w:val="35542452"/>
    <w:lvl w:ilvl="0" w:tplc="C11E4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045A"/>
    <w:multiLevelType w:val="hybridMultilevel"/>
    <w:tmpl w:val="42DC59B8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46D03"/>
    <w:multiLevelType w:val="hybridMultilevel"/>
    <w:tmpl w:val="F5E4E632"/>
    <w:lvl w:ilvl="0" w:tplc="66A2E86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A6898"/>
    <w:multiLevelType w:val="hybridMultilevel"/>
    <w:tmpl w:val="CA76C6BE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F0831"/>
    <w:multiLevelType w:val="multilevel"/>
    <w:tmpl w:val="5712DB4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6517F"/>
    <w:multiLevelType w:val="hybridMultilevel"/>
    <w:tmpl w:val="93D8476A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A405BA"/>
    <w:multiLevelType w:val="hybridMultilevel"/>
    <w:tmpl w:val="384C3300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C5BA6"/>
    <w:multiLevelType w:val="hybridMultilevel"/>
    <w:tmpl w:val="60DAFDDE"/>
    <w:lvl w:ilvl="0" w:tplc="C11E404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943AF"/>
    <w:multiLevelType w:val="multilevel"/>
    <w:tmpl w:val="955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E50F7"/>
    <w:multiLevelType w:val="multilevel"/>
    <w:tmpl w:val="CD3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128C1"/>
    <w:multiLevelType w:val="multilevel"/>
    <w:tmpl w:val="5ACC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43B74"/>
    <w:multiLevelType w:val="multilevel"/>
    <w:tmpl w:val="21C2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81F90"/>
    <w:multiLevelType w:val="multilevel"/>
    <w:tmpl w:val="166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453C75"/>
    <w:multiLevelType w:val="multilevel"/>
    <w:tmpl w:val="5712DB48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6C0D33"/>
    <w:multiLevelType w:val="multilevel"/>
    <w:tmpl w:val="998286F8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4AD73E6"/>
    <w:multiLevelType w:val="hybridMultilevel"/>
    <w:tmpl w:val="0B5293D0"/>
    <w:lvl w:ilvl="0" w:tplc="7638D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7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fc,#cf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39"/>
    <w:rsid w:val="000202E9"/>
    <w:rsid w:val="00022672"/>
    <w:rsid w:val="00036BB8"/>
    <w:rsid w:val="0008044B"/>
    <w:rsid w:val="000841D5"/>
    <w:rsid w:val="000B2ED6"/>
    <w:rsid w:val="000B38AB"/>
    <w:rsid w:val="000B7275"/>
    <w:rsid w:val="00140A36"/>
    <w:rsid w:val="00145153"/>
    <w:rsid w:val="00184E82"/>
    <w:rsid w:val="001A1E5E"/>
    <w:rsid w:val="001B4ABD"/>
    <w:rsid w:val="001C6352"/>
    <w:rsid w:val="001F20DE"/>
    <w:rsid w:val="001F6CB0"/>
    <w:rsid w:val="00245072"/>
    <w:rsid w:val="00246D94"/>
    <w:rsid w:val="00283E97"/>
    <w:rsid w:val="002C4AEC"/>
    <w:rsid w:val="00317EAD"/>
    <w:rsid w:val="00334817"/>
    <w:rsid w:val="003421E8"/>
    <w:rsid w:val="00380E1C"/>
    <w:rsid w:val="003E71A8"/>
    <w:rsid w:val="00420BA9"/>
    <w:rsid w:val="00441211"/>
    <w:rsid w:val="004441F2"/>
    <w:rsid w:val="00454731"/>
    <w:rsid w:val="00475EF4"/>
    <w:rsid w:val="004F1439"/>
    <w:rsid w:val="004F1630"/>
    <w:rsid w:val="00584D8A"/>
    <w:rsid w:val="0058749E"/>
    <w:rsid w:val="005A5ECF"/>
    <w:rsid w:val="005C76F9"/>
    <w:rsid w:val="005D02B9"/>
    <w:rsid w:val="00624EA4"/>
    <w:rsid w:val="00627FF9"/>
    <w:rsid w:val="00646387"/>
    <w:rsid w:val="00694FC8"/>
    <w:rsid w:val="006C5CD4"/>
    <w:rsid w:val="006E3420"/>
    <w:rsid w:val="006F0CDD"/>
    <w:rsid w:val="00716FEC"/>
    <w:rsid w:val="00725860"/>
    <w:rsid w:val="007554A6"/>
    <w:rsid w:val="00760E86"/>
    <w:rsid w:val="00777A07"/>
    <w:rsid w:val="007B664C"/>
    <w:rsid w:val="007C08A2"/>
    <w:rsid w:val="007F0053"/>
    <w:rsid w:val="007F157E"/>
    <w:rsid w:val="007F729A"/>
    <w:rsid w:val="008211CD"/>
    <w:rsid w:val="00830E75"/>
    <w:rsid w:val="0084513C"/>
    <w:rsid w:val="00846C3E"/>
    <w:rsid w:val="008524A2"/>
    <w:rsid w:val="00871B5B"/>
    <w:rsid w:val="00881B40"/>
    <w:rsid w:val="008C3E2B"/>
    <w:rsid w:val="008F09E9"/>
    <w:rsid w:val="008F74CF"/>
    <w:rsid w:val="0093383D"/>
    <w:rsid w:val="00942AB8"/>
    <w:rsid w:val="0097537E"/>
    <w:rsid w:val="00984E00"/>
    <w:rsid w:val="009A391D"/>
    <w:rsid w:val="009B12F3"/>
    <w:rsid w:val="009C7D66"/>
    <w:rsid w:val="009D121C"/>
    <w:rsid w:val="009D276A"/>
    <w:rsid w:val="009D7A5E"/>
    <w:rsid w:val="00A039B5"/>
    <w:rsid w:val="00A1588D"/>
    <w:rsid w:val="00A31F84"/>
    <w:rsid w:val="00A62977"/>
    <w:rsid w:val="00A65D86"/>
    <w:rsid w:val="00A7765B"/>
    <w:rsid w:val="00AC2D10"/>
    <w:rsid w:val="00AE1119"/>
    <w:rsid w:val="00AF2F07"/>
    <w:rsid w:val="00B1304C"/>
    <w:rsid w:val="00B21074"/>
    <w:rsid w:val="00B237AF"/>
    <w:rsid w:val="00B418A1"/>
    <w:rsid w:val="00B86659"/>
    <w:rsid w:val="00BB7996"/>
    <w:rsid w:val="00C3177E"/>
    <w:rsid w:val="00C44C8F"/>
    <w:rsid w:val="00C75ADE"/>
    <w:rsid w:val="00C9052D"/>
    <w:rsid w:val="00CB4D48"/>
    <w:rsid w:val="00CC50B6"/>
    <w:rsid w:val="00CE5D60"/>
    <w:rsid w:val="00D60D42"/>
    <w:rsid w:val="00D92077"/>
    <w:rsid w:val="00D93F2A"/>
    <w:rsid w:val="00DD7B72"/>
    <w:rsid w:val="00DF5D88"/>
    <w:rsid w:val="00E304E7"/>
    <w:rsid w:val="00E61D0A"/>
    <w:rsid w:val="00E765E0"/>
    <w:rsid w:val="00E84DD5"/>
    <w:rsid w:val="00EF7011"/>
    <w:rsid w:val="00EF741A"/>
    <w:rsid w:val="00F05E80"/>
    <w:rsid w:val="00F22886"/>
    <w:rsid w:val="00F3167B"/>
    <w:rsid w:val="00F37DC5"/>
    <w:rsid w:val="00F66819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cff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D6"/>
  </w:style>
  <w:style w:type="paragraph" w:styleId="Nagwek1">
    <w:name w:val="heading 1"/>
    <w:basedOn w:val="Normalny"/>
    <w:next w:val="Normalny"/>
    <w:link w:val="Nagwek1Znak"/>
    <w:uiPriority w:val="9"/>
    <w:qFormat/>
    <w:rsid w:val="00D9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3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14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36"/>
  </w:style>
  <w:style w:type="paragraph" w:styleId="Stopka">
    <w:name w:val="footer"/>
    <w:basedOn w:val="Normalny"/>
    <w:link w:val="Stopka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36"/>
  </w:style>
  <w:style w:type="table" w:styleId="Tabela-Siatka">
    <w:name w:val="Table Grid"/>
    <w:basedOn w:val="Standardowy"/>
    <w:uiPriority w:val="59"/>
    <w:rsid w:val="009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5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9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B664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664C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B664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7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ED6"/>
  </w:style>
  <w:style w:type="paragraph" w:styleId="Nagwek1">
    <w:name w:val="heading 1"/>
    <w:basedOn w:val="Normalny"/>
    <w:next w:val="Normalny"/>
    <w:link w:val="Nagwek1Znak"/>
    <w:uiPriority w:val="9"/>
    <w:qFormat/>
    <w:rsid w:val="00D93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3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3F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143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A36"/>
  </w:style>
  <w:style w:type="paragraph" w:styleId="Stopka">
    <w:name w:val="footer"/>
    <w:basedOn w:val="Normalny"/>
    <w:link w:val="StopkaZnak"/>
    <w:uiPriority w:val="99"/>
    <w:unhideWhenUsed/>
    <w:rsid w:val="0014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A36"/>
  </w:style>
  <w:style w:type="table" w:styleId="Tabela-Siatka">
    <w:name w:val="Table Grid"/>
    <w:basedOn w:val="Standardowy"/>
    <w:uiPriority w:val="59"/>
    <w:rsid w:val="009B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0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7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45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45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D93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3F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B664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B664C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B664C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6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F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C76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gif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80F3-F681-4147-98A7-7105BA5F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Miłkowice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Smieciowy</dc:creator>
  <cp:lastModifiedBy>FN.IV.</cp:lastModifiedBy>
  <cp:revision>2</cp:revision>
  <cp:lastPrinted>2017-11-28T14:01:00Z</cp:lastPrinted>
  <dcterms:created xsi:type="dcterms:W3CDTF">2017-12-21T12:35:00Z</dcterms:created>
  <dcterms:modified xsi:type="dcterms:W3CDTF">2017-12-21T12:35:00Z</dcterms:modified>
</cp:coreProperties>
</file>