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E9" w:rsidRDefault="00FD27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UCHWAŁA NR XI</w:t>
      </w:r>
      <w:r w:rsidR="0099614A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62</w:t>
      </w:r>
      <w:r w:rsidR="0099614A">
        <w:rPr>
          <w:rFonts w:ascii="Arial Narrow" w:hAnsi="Arial Narrow"/>
          <w:b/>
          <w:sz w:val="24"/>
          <w:szCs w:val="24"/>
        </w:rPr>
        <w:t>/2019</w:t>
      </w:r>
    </w:p>
    <w:p w:rsidR="00A602E9" w:rsidRDefault="00B87EC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RADY GMINY MIŁKOWICE</w:t>
      </w:r>
    </w:p>
    <w:p w:rsidR="00A602E9" w:rsidRDefault="00A602E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602E9" w:rsidRDefault="00FD279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27 września</w:t>
      </w:r>
      <w:r w:rsidR="0099614A">
        <w:rPr>
          <w:rFonts w:ascii="Arial Narrow" w:hAnsi="Arial Narrow"/>
          <w:sz w:val="24"/>
          <w:szCs w:val="24"/>
        </w:rPr>
        <w:t xml:space="preserve"> 2019</w:t>
      </w:r>
      <w:r w:rsidR="00B87EC2">
        <w:rPr>
          <w:rFonts w:ascii="Arial Narrow" w:hAnsi="Arial Narrow"/>
          <w:sz w:val="24"/>
          <w:szCs w:val="24"/>
        </w:rPr>
        <w:t>r.</w:t>
      </w:r>
    </w:p>
    <w:p w:rsidR="00A602E9" w:rsidRDefault="00A602E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sprawie przystąpienia do sporządzenia zmiany studium uwarunkowań i kierunków zagospodarowania przestrzennego gminy Miłkowice</w:t>
      </w:r>
    </w:p>
    <w:p w:rsidR="00A602E9" w:rsidRDefault="00A602E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Na podstawie art. 7 ust. 1 </w:t>
      </w:r>
      <w:r w:rsidR="0099614A">
        <w:rPr>
          <w:rFonts w:ascii="Arial Narrow" w:hAnsi="Arial Narrow"/>
          <w:sz w:val="24"/>
          <w:szCs w:val="24"/>
        </w:rPr>
        <w:t xml:space="preserve">pkt 1 </w:t>
      </w:r>
      <w:r>
        <w:rPr>
          <w:rFonts w:ascii="Arial Narrow" w:hAnsi="Arial Narrow"/>
          <w:sz w:val="24"/>
          <w:szCs w:val="24"/>
        </w:rPr>
        <w:t xml:space="preserve">i art. 18 ust. 2 pkt 5 ustawy z dnia 8 marca 1990r. </w:t>
      </w:r>
      <w:r>
        <w:rPr>
          <w:rFonts w:ascii="Arial Narrow" w:hAnsi="Arial Narrow"/>
          <w:i/>
          <w:sz w:val="24"/>
          <w:szCs w:val="24"/>
        </w:rPr>
        <w:t xml:space="preserve">o samorządzie gminnym </w:t>
      </w:r>
      <w:r w:rsidR="0099614A">
        <w:rPr>
          <w:rFonts w:ascii="Arial Narrow" w:hAnsi="Arial Narrow"/>
          <w:sz w:val="24"/>
          <w:szCs w:val="24"/>
        </w:rPr>
        <w:t>(t.j. Dz. U. z 2019, poz. 506</w:t>
      </w:r>
      <w:r>
        <w:rPr>
          <w:rFonts w:ascii="Arial Narrow" w:hAnsi="Arial Narrow"/>
          <w:sz w:val="24"/>
          <w:szCs w:val="24"/>
        </w:rPr>
        <w:t xml:space="preserve"> z późn. zm.) oraz art. 9 ustawy z dnia 27 marca 2003r. o planowaniu i  zagospodarowaniu p</w:t>
      </w:r>
      <w:r w:rsidR="0099614A">
        <w:rPr>
          <w:rFonts w:ascii="Arial Narrow" w:hAnsi="Arial Narrow"/>
          <w:sz w:val="24"/>
          <w:szCs w:val="24"/>
        </w:rPr>
        <w:t>rzestrzennym (t.j. Dz. U. z 2018</w:t>
      </w:r>
      <w:r>
        <w:rPr>
          <w:rFonts w:ascii="Arial Narrow" w:hAnsi="Arial Narrow"/>
          <w:sz w:val="24"/>
          <w:szCs w:val="24"/>
        </w:rPr>
        <w:t>r. p</w:t>
      </w:r>
      <w:r w:rsidR="0099614A">
        <w:rPr>
          <w:rFonts w:ascii="Arial Narrow" w:hAnsi="Arial Narrow"/>
          <w:sz w:val="24"/>
          <w:szCs w:val="24"/>
        </w:rPr>
        <w:t>oz. 1945</w:t>
      </w:r>
      <w:r>
        <w:rPr>
          <w:rFonts w:ascii="Arial Narrow" w:hAnsi="Arial Narrow"/>
          <w:sz w:val="24"/>
          <w:szCs w:val="24"/>
        </w:rPr>
        <w:t xml:space="preserve"> z późn. zm.) Rada Gminy Miłkowice uchwala, co następuje:</w:t>
      </w:r>
    </w:p>
    <w:p w:rsidR="00A602E9" w:rsidRDefault="00A602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</w:t>
      </w: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B87E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Przystępuje się do sporządzenia zmiany studium uwarunkowań i kierunków zagospodarowania przestrzennego Gminy Miłko</w:t>
      </w:r>
      <w:r w:rsidR="0099614A">
        <w:rPr>
          <w:rFonts w:ascii="Arial Narrow" w:hAnsi="Arial Narrow"/>
          <w:sz w:val="24"/>
          <w:szCs w:val="24"/>
        </w:rPr>
        <w:t>wice, przyjętego uchwałą nr XLVII/363/2018</w:t>
      </w:r>
      <w:r>
        <w:rPr>
          <w:rFonts w:ascii="Arial Narrow" w:hAnsi="Arial Narrow"/>
          <w:sz w:val="24"/>
          <w:szCs w:val="24"/>
        </w:rPr>
        <w:t>r. Rady Gminy Miłkowice z dnia</w:t>
      </w:r>
      <w:r w:rsidR="0099614A">
        <w:rPr>
          <w:rFonts w:ascii="Arial Narrow" w:hAnsi="Arial Narrow"/>
          <w:sz w:val="24"/>
          <w:szCs w:val="24"/>
        </w:rPr>
        <w:t xml:space="preserve"> 14</w:t>
      </w:r>
      <w:r>
        <w:rPr>
          <w:rFonts w:ascii="Arial Narrow" w:hAnsi="Arial Narrow"/>
          <w:sz w:val="24"/>
          <w:szCs w:val="24"/>
        </w:rPr>
        <w:t xml:space="preserve"> </w:t>
      </w:r>
      <w:r w:rsidR="0099614A">
        <w:rPr>
          <w:rFonts w:ascii="Arial Narrow" w:hAnsi="Arial Narrow"/>
          <w:sz w:val="24"/>
          <w:szCs w:val="24"/>
        </w:rPr>
        <w:t>maja 2018</w:t>
      </w:r>
      <w:r>
        <w:rPr>
          <w:rFonts w:ascii="Arial Narrow" w:hAnsi="Arial Narrow"/>
          <w:sz w:val="24"/>
          <w:szCs w:val="24"/>
        </w:rPr>
        <w:t>r. w sprawie uchwalenia zmiany studium uwarunkowań i kierunków zagospodarowania przestrzennego Gminy Miłkowice.</w:t>
      </w:r>
    </w:p>
    <w:p w:rsidR="00A602E9" w:rsidRDefault="00A602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2</w:t>
      </w: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B87EC2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Zmiana studium sporządzona będzie dla całego obszaru gminy.</w:t>
      </w: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B87EC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</w:t>
      </w:r>
    </w:p>
    <w:p w:rsidR="00A602E9" w:rsidRDefault="00A602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uchwały powierza się Wójtowi Gminy Miłkowice.</w:t>
      </w:r>
    </w:p>
    <w:p w:rsidR="00A602E9" w:rsidRDefault="00A602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4</w:t>
      </w:r>
    </w:p>
    <w:p w:rsidR="00A602E9" w:rsidRDefault="00A602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Uchwała podlega ogłoszeniu na tablicy ogłoszeń w Urzędzie Gminy Miłkowice oraz na stronie internetowej gminy.</w:t>
      </w:r>
    </w:p>
    <w:p w:rsidR="00A602E9" w:rsidRDefault="00A602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</w:t>
      </w:r>
    </w:p>
    <w:p w:rsidR="00A602E9" w:rsidRDefault="00A602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Uchwała wchodzi w życie z dniem podjęcia.</w:t>
      </w: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B87EC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UZASADNIENIE</w:t>
      </w: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A602E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2E9" w:rsidRDefault="00B87EC2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</w:t>
      </w:r>
      <w:r w:rsidR="0099614A">
        <w:rPr>
          <w:rFonts w:ascii="Arial Narrow" w:hAnsi="Arial Narrow"/>
          <w:sz w:val="24"/>
          <w:szCs w:val="24"/>
        </w:rPr>
        <w:t xml:space="preserve"> Gminy Miłkowice uchwałą nr XLVII/363/2018 z dnia 14</w:t>
      </w:r>
      <w:r>
        <w:rPr>
          <w:rFonts w:ascii="Arial Narrow" w:hAnsi="Arial Narrow"/>
          <w:sz w:val="24"/>
          <w:szCs w:val="24"/>
        </w:rPr>
        <w:t xml:space="preserve"> </w:t>
      </w:r>
      <w:r w:rsidR="0099614A">
        <w:rPr>
          <w:rFonts w:ascii="Arial Narrow" w:hAnsi="Arial Narrow"/>
          <w:sz w:val="24"/>
          <w:szCs w:val="24"/>
        </w:rPr>
        <w:t>maja 2018</w:t>
      </w:r>
      <w:r>
        <w:rPr>
          <w:rFonts w:ascii="Arial Narrow" w:hAnsi="Arial Narrow"/>
          <w:sz w:val="24"/>
          <w:szCs w:val="24"/>
        </w:rPr>
        <w:t>r. uchwaliła zmianę studium uwarunkowań i kierunków zagospodarowania przestrzennego gminy Miłkowice.</w:t>
      </w:r>
    </w:p>
    <w:p w:rsidR="00A602E9" w:rsidRDefault="00B87EC2">
      <w:pPr>
        <w:spacing w:after="0" w:line="240" w:lineRule="auto"/>
        <w:ind w:firstLine="708"/>
        <w:jc w:val="both"/>
      </w:pPr>
      <w:r>
        <w:rPr>
          <w:rFonts w:ascii="Arial Narrow" w:hAnsi="Arial Narrow"/>
          <w:sz w:val="24"/>
          <w:szCs w:val="24"/>
        </w:rPr>
        <w:t xml:space="preserve">Dnia 1 stycznia 2012r. weszła w życie ustawa z dnia 9 czerwca 2011r. </w:t>
      </w:r>
      <w:r>
        <w:rPr>
          <w:rFonts w:ascii="Arial Narrow" w:hAnsi="Arial Narrow"/>
          <w:i/>
          <w:sz w:val="24"/>
          <w:szCs w:val="24"/>
        </w:rPr>
        <w:t>Prawo geologiczne i górnicze</w:t>
      </w:r>
      <w:r>
        <w:rPr>
          <w:rFonts w:ascii="Arial Narrow" w:hAnsi="Arial Narrow"/>
          <w:sz w:val="24"/>
          <w:szCs w:val="24"/>
        </w:rPr>
        <w:t>, która nałożyła na gminy obowiązek ujawniania w studiach uwarunkowań i kierunków zagospodarowania przestrzennego oraz w miejscowych planach zagospodarowania przestrzennego udokumentowanych złóż kopalin. Zgodnie z art. 95 ust. 2 ww. ustawy w terminie do 2 lat od dnia zatwierdzenia dokumentacji geologicznej przez właściwy organ administracji geologicznej obszar udokumentowanego złoża kopalin gmina winna obowiązkowo wprowadzić do studium uwarunkowań i</w:t>
      </w:r>
      <w:r>
        <w:t> </w:t>
      </w:r>
      <w:r>
        <w:rPr>
          <w:rFonts w:ascii="Arial Narrow" w:hAnsi="Arial Narrow"/>
          <w:sz w:val="24"/>
          <w:szCs w:val="24"/>
        </w:rPr>
        <w:t>kierunków zagospodarowania przestrzennego gminy.</w:t>
      </w:r>
    </w:p>
    <w:p w:rsidR="00A602E9" w:rsidRDefault="00B87EC2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Analizując obowiązujące </w:t>
      </w:r>
      <w:r w:rsidRPr="00A25C6B">
        <w:rPr>
          <w:rFonts w:ascii="Arial Narrow" w:hAnsi="Arial Narrow"/>
          <w:i/>
          <w:sz w:val="24"/>
          <w:szCs w:val="24"/>
        </w:rPr>
        <w:t>studium</w:t>
      </w:r>
      <w:r>
        <w:rPr>
          <w:rFonts w:ascii="Arial Narrow" w:hAnsi="Arial Narrow"/>
          <w:sz w:val="24"/>
          <w:szCs w:val="24"/>
        </w:rPr>
        <w:t xml:space="preserve"> (uchwała nr </w:t>
      </w:r>
      <w:r w:rsidR="0099614A">
        <w:rPr>
          <w:rFonts w:ascii="Arial Narrow" w:hAnsi="Arial Narrow"/>
          <w:sz w:val="24"/>
          <w:szCs w:val="24"/>
        </w:rPr>
        <w:t>XLVII/363/2018 z dnia 14 maja 2018r.</w:t>
      </w:r>
      <w:r>
        <w:rPr>
          <w:rFonts w:ascii="Arial Narrow" w:hAnsi="Arial Narrow"/>
          <w:sz w:val="24"/>
          <w:szCs w:val="24"/>
        </w:rPr>
        <w:t>) stwierdza się, że od momentu jego u</w:t>
      </w:r>
      <w:r w:rsidR="0099614A">
        <w:rPr>
          <w:rFonts w:ascii="Arial Narrow" w:hAnsi="Arial Narrow"/>
          <w:sz w:val="24"/>
          <w:szCs w:val="24"/>
        </w:rPr>
        <w:t>chwalenia zostały zatwierdzone 2</w:t>
      </w:r>
      <w:r>
        <w:rPr>
          <w:rFonts w:ascii="Arial Narrow" w:hAnsi="Arial Narrow"/>
          <w:sz w:val="24"/>
          <w:szCs w:val="24"/>
        </w:rPr>
        <w:t xml:space="preserve"> dokumentacje geologiczne złóż surowców mineralnych w tym:</w:t>
      </w:r>
    </w:p>
    <w:p w:rsidR="00A25C6B" w:rsidRDefault="00A25C6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Złoż</w:t>
      </w:r>
      <w:r w:rsidR="0099614A">
        <w:rPr>
          <w:rFonts w:ascii="Arial Narrow" w:hAnsi="Arial Narrow"/>
          <w:sz w:val="24"/>
          <w:szCs w:val="24"/>
        </w:rPr>
        <w:t>a kruszywa naturalnego „Miłkowice” – okolice miejscowości Miłkowice</w:t>
      </w:r>
      <w:r w:rsidR="00A25C6B">
        <w:rPr>
          <w:rFonts w:ascii="Arial Narrow" w:hAnsi="Arial Narrow"/>
          <w:sz w:val="24"/>
          <w:szCs w:val="24"/>
        </w:rPr>
        <w:t>,</w:t>
      </w:r>
    </w:p>
    <w:p w:rsidR="00A25C6B" w:rsidRPr="00A25C6B" w:rsidRDefault="00A25C6B" w:rsidP="00A25C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Złoża kruszywa naturalnego „Jakuszów II” – na wschód od miejscowości Miłkowice.</w:t>
      </w:r>
    </w:p>
    <w:p w:rsidR="00A602E9" w:rsidRDefault="00A602E9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A602E9" w:rsidRDefault="00B87EC2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Dodatkowo rozpatrzone zostaną wnioski dotyczące zmian w </w:t>
      </w:r>
      <w:r w:rsidRPr="00A25C6B">
        <w:rPr>
          <w:rFonts w:ascii="Arial Narrow" w:hAnsi="Arial Narrow"/>
          <w:i/>
          <w:sz w:val="24"/>
          <w:szCs w:val="24"/>
        </w:rPr>
        <w:t>studium</w:t>
      </w:r>
      <w:r>
        <w:rPr>
          <w:rFonts w:ascii="Arial Narrow" w:hAnsi="Arial Narrow"/>
          <w:sz w:val="24"/>
          <w:szCs w:val="24"/>
        </w:rPr>
        <w:t xml:space="preserve">, które wpłynęły od momentu uchwalenia obowiązującego </w:t>
      </w:r>
      <w:r w:rsidRPr="00A25C6B">
        <w:rPr>
          <w:rFonts w:ascii="Arial Narrow" w:hAnsi="Arial Narrow"/>
          <w:i/>
          <w:sz w:val="24"/>
          <w:szCs w:val="24"/>
        </w:rPr>
        <w:t>studium</w:t>
      </w:r>
      <w:r>
        <w:rPr>
          <w:rFonts w:ascii="Arial Narrow" w:hAnsi="Arial Narrow"/>
          <w:sz w:val="24"/>
          <w:szCs w:val="24"/>
        </w:rPr>
        <w:t>.</w:t>
      </w:r>
    </w:p>
    <w:p w:rsidR="00A602E9" w:rsidRDefault="00B87EC2">
      <w:pPr>
        <w:spacing w:after="0" w:line="240" w:lineRule="auto"/>
        <w:ind w:firstLine="708"/>
        <w:jc w:val="both"/>
      </w:pPr>
      <w:r>
        <w:rPr>
          <w:rFonts w:ascii="Arial Narrow" w:hAnsi="Arial Narrow"/>
          <w:sz w:val="24"/>
          <w:szCs w:val="24"/>
        </w:rPr>
        <w:t>W związku z powyższym przystąpienie do opracowania zmiany studium uwarunkowań i kierunków zagospodarowania przestrzennego gminy Miłkowice uznaje się za zasadne.</w:t>
      </w:r>
    </w:p>
    <w:sectPr w:rsidR="00A602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E0" w:rsidRDefault="005C5EE0">
      <w:pPr>
        <w:spacing w:after="0" w:line="240" w:lineRule="auto"/>
      </w:pPr>
      <w:r>
        <w:separator/>
      </w:r>
    </w:p>
  </w:endnote>
  <w:endnote w:type="continuationSeparator" w:id="0">
    <w:p w:rsidR="005C5EE0" w:rsidRDefault="005C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E0" w:rsidRDefault="005C5E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5EE0" w:rsidRDefault="005C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EEF"/>
    <w:multiLevelType w:val="multilevel"/>
    <w:tmpl w:val="F992D7E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E24805"/>
    <w:multiLevelType w:val="multilevel"/>
    <w:tmpl w:val="31968CE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E9"/>
    <w:rsid w:val="005C5EE0"/>
    <w:rsid w:val="006E3CA5"/>
    <w:rsid w:val="0099614A"/>
    <w:rsid w:val="00A25C6B"/>
    <w:rsid w:val="00A602E9"/>
    <w:rsid w:val="00A75842"/>
    <w:rsid w:val="00B87EC2"/>
    <w:rsid w:val="00DB022D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E9B9-8593-4CD5-9953-D0384A8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Dec</dc:creator>
  <dc:description/>
  <cp:lastModifiedBy>Tadeusz Dec</cp:lastModifiedBy>
  <cp:revision>2</cp:revision>
  <cp:lastPrinted>2019-10-02T06:38:00Z</cp:lastPrinted>
  <dcterms:created xsi:type="dcterms:W3CDTF">2019-10-02T06:41:00Z</dcterms:created>
  <dcterms:modified xsi:type="dcterms:W3CDTF">2019-10-02T06:41:00Z</dcterms:modified>
</cp:coreProperties>
</file>