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lang w:eastAsia="pl-PL"/>
        </w:rPr>
        <w:t>22.11.2021r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59-222 Miłkowice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  <w:bookmarkStart w:id="0" w:name="_Hlk62479922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  <w:b/>
        </w:rPr>
        <w:t>Dotyczy:</w:t>
      </w:r>
      <w:r>
        <w:rPr>
          <w:rFonts w:eastAsia="Calibri" w:cs="Arial" w:ascii="Cambria" w:hAnsi="Cambria" w:asciiTheme="majorHAnsi" w:hAnsiTheme="majorHAnsi"/>
        </w:rPr>
        <w:t xml:space="preserve"> </w:t>
      </w:r>
      <w:r>
        <w:rPr>
          <w:rFonts w:eastAsia="" w:cs="Calibri" w:ascii="Cambria" w:hAnsi="Cambria" w:asciiTheme="majorHAnsi" w:eastAsiaTheme="majorEastAsia" w:hAnsiTheme="majorHAnsi"/>
          <w:b/>
          <w:bCs/>
          <w:i/>
          <w:color w:val="000000"/>
          <w:sz w:val="22"/>
          <w:szCs w:val="22"/>
          <w:lang w:eastAsia="en-US"/>
        </w:rPr>
        <w:t>Odbiór  odpadów komunalnych od właścicieli nieruchomości zamieszkałych z terenu Gminy Miłkowice.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Arial" w:ascii="Cambria" w:hAnsi="Cambria"/>
          <w:b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eastAsia="Calibri" w:cs="Arial" w:ascii="Cambria" w:hAnsi="Cambria" w:asciiTheme="majorHAnsi" w:hAnsiTheme="majorHAnsi"/>
        </w:rPr>
        <w:t xml:space="preserve">Działając na podstawie art. 222 ust. 4 ustawy z 11 września 2019 r. – Prawo zamówień publicznych (Dz.U </w:t>
      </w:r>
      <w:r>
        <w:rPr>
          <w:rFonts w:eastAsia="Calibri" w:cs="Arial" w:ascii="Cambria" w:hAnsi="Cambria" w:asciiTheme="majorHAnsi" w:hAnsiTheme="majorHAnsi"/>
        </w:rPr>
        <w:t>z 2021</w:t>
      </w:r>
      <w:r>
        <w:rPr>
          <w:rFonts w:eastAsia="Calibri" w:cs="Arial" w:ascii="Cambria" w:hAnsi="Cambria" w:asciiTheme="majorHAnsi" w:hAnsiTheme="majorHAnsi"/>
        </w:rPr>
        <w:t xml:space="preserve"> poz. </w:t>
      </w:r>
      <w:r>
        <w:rPr>
          <w:rFonts w:eastAsia="Calibri" w:cs="Arial" w:ascii="Cambria" w:hAnsi="Cambria" w:asciiTheme="majorHAnsi" w:hAnsiTheme="majorHAnsi"/>
        </w:rPr>
        <w:t>1129</w:t>
      </w:r>
      <w:r>
        <w:rPr>
          <w:rFonts w:eastAsia="Calibri" w:cs="Arial" w:ascii="Cambria" w:hAnsi="Cambria" w:asciiTheme="majorHAnsi" w:hAnsiTheme="majorHAnsi"/>
        </w:rPr>
        <w:t xml:space="preserve"> ze zm.), zamawiający informuje, że na realizację zamówienia zamierza przeznaczyć kwotę</w:t>
      </w:r>
      <w:r>
        <w:rPr>
          <w:rFonts w:eastAsia="Calibri" w:cs="Arial" w:ascii="Cambria" w:hAnsi="Cambria" w:asciiTheme="majorHAnsi" w:hAnsiTheme="majorHAnsi"/>
          <w:i w:val="false"/>
          <w:iCs w:val="false"/>
        </w:rPr>
        <w:t>:</w:t>
      </w:r>
      <w:r>
        <w:rPr>
          <w:rFonts w:eastAsia="Calibri" w:cs="Arial" w:ascii="Cambria" w:hAnsi="Cambria" w:asciiTheme="majorHAnsi" w:hAnsiTheme="majorHAnsi"/>
          <w:b/>
          <w:i w:val="false"/>
          <w:iCs w:val="false"/>
          <w:color w:val="002060"/>
        </w:rPr>
        <w:t xml:space="preserve"> </w:t>
      </w:r>
      <w:r>
        <w:rPr>
          <w:rFonts w:eastAsia="Calibri" w:cs="Arial" w:ascii="Cambria" w:hAnsi="Cambria" w:asciiTheme="majorHAnsi" w:hAnsiTheme="majorHAnsi"/>
          <w:b/>
          <w:i w:val="false"/>
          <w:iCs w:val="false"/>
          <w:color w:val="auto"/>
        </w:rPr>
        <w:t>1. 501 806,96 złotych.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LibreOffice/7.0.0.3$Windows_X86_64 LibreOffice_project/8061b3e9204bef6b321a21033174034a5e2ea88e</Application>
  <Pages>1</Pages>
  <Words>83</Words>
  <Characters>555</Characters>
  <CharactersWithSpaces>634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2021-01-25T14:13:00Z</dcterms:created>
  <dc:creator>Bełdowska  Katarzyna</dc:creator>
  <dc:description/>
  <dc:language>pl-PL</dc:language>
  <cp:lastModifiedBy/>
  <dcterms:modified xsi:type="dcterms:W3CDTF">2021-11-22T10:46:44Z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