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0"/>
        </w:numPr>
        <w:ind w:left="720" w:hanging="0"/>
        <w:rPr>
          <w:rFonts w:ascii="Cambria" w:hAnsi="Cambria"/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4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 </w:t>
      </w:r>
      <w:r>
        <w:rPr>
          <w:rFonts w:cs="Calibri" w:ascii="Calibri" w:hAnsi="Calibri"/>
          <w:b/>
          <w:bCs w:val="false"/>
          <w:sz w:val="24"/>
          <w:szCs w:val="24"/>
        </w:rPr>
        <w:t>Budow</w:t>
      </w:r>
      <w:r>
        <w:rPr>
          <w:rFonts w:cs="Calibri" w:ascii="Calibri" w:hAnsi="Calibri"/>
          <w:b/>
          <w:bCs w:val="false"/>
          <w:sz w:val="24"/>
          <w:szCs w:val="24"/>
        </w:rPr>
        <w:t>ę</w:t>
      </w:r>
      <w:r>
        <w:rPr>
          <w:rFonts w:cs="Calibri" w:ascii="Calibri" w:hAnsi="Calibri"/>
          <w:b/>
          <w:bCs w:val="false"/>
          <w:sz w:val="24"/>
          <w:szCs w:val="24"/>
        </w:rPr>
        <w:t xml:space="preserve"> oświetlenia drogowego w Ulesiu, Siedliskach i Pątnówku” z możliwością składania ofert częściowych </w:t>
      </w:r>
      <w:r>
        <w:rPr>
          <w:rFonts w:cs="Calibri" w:ascii="Calibri" w:hAnsi="Calibri"/>
          <w:b w:val="false"/>
          <w:bCs w:val="false"/>
          <w:sz w:val="24"/>
          <w:szCs w:val="24"/>
        </w:rPr>
        <w:t>składam ofertę na część :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1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2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3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5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Cambria" w:hAnsi="Cambria" w:eastAsia="Times New Roman" w:cs="Calibri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 przypadku Wykonawców </w:t>
      </w:r>
      <w:r>
        <w:rPr>
          <w:rFonts w:ascii="Cambria" w:hAnsi="Cambria"/>
          <w:b/>
          <w:sz w:val="24"/>
          <w:szCs w:val="24"/>
          <w:u w:val="single"/>
        </w:rPr>
        <w:t>wspólnie ubiegających się o udzielenie zamówienia*</w:t>
      </w:r>
      <w:r>
        <w:rPr>
          <w:rFonts w:ascii="Cambria" w:hAnsi="Cambria"/>
          <w:b/>
          <w:sz w:val="24"/>
          <w:szCs w:val="24"/>
        </w:rPr>
        <w:t>:</w:t>
      </w:r>
    </w:p>
    <w:tbl>
      <w:tblPr>
        <w:tblStyle w:val="Tabela-Siatka"/>
        <w:tblW w:w="9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4665"/>
        <w:gridCol w:w="4013"/>
      </w:tblGrid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Zakres robót jaki wykonają poszczególni wykonawcy</w:t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Nazwa poszczególnego Wykonawcy</w:t>
            </w:r>
          </w:p>
        </w:tc>
      </w:tr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1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1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2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* 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tabela.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LibreOffice/7.0.0.3$Windows_X86_64 LibreOffice_project/8061b3e9204bef6b321a21033174034a5e2ea88e</Application>
  <Pages>4</Pages>
  <Words>596</Words>
  <Characters>4839</Characters>
  <CharactersWithSpaces>5366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2021-04-28T11:27:59Z</cp:lastPrinted>
  <dcterms:modified xsi:type="dcterms:W3CDTF">2021-06-15T14:25:19Z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