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Miłkowice dnia 23.08.2021r.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59-222 Miłkowice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  <w:bookmarkStart w:id="0" w:name="_Hlk62480796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Dotyczy: </w:t>
      </w:r>
      <w:r>
        <w:rPr>
          <w:rFonts w:eastAsia="Calibri" w:cs="Calibri"/>
          <w:b/>
          <w:bCs/>
          <w:color w:val="auto"/>
          <w:sz w:val="24"/>
          <w:szCs w:val="24"/>
          <w:u w:val="none"/>
          <w:lang w:eastAsia="en-US"/>
        </w:rPr>
        <w:t>Budowa odcinka drogi wewnętrznej, ul. Kwiatowa w Gniewomirowicach – etap II.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2021 poz 1129),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9"/>
        <w:gridCol w:w="1980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Przedsiębiorstwo Handlowo – Usługowe Joanna Gerlach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59-225 Chojnów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ul. Legnicka 18/1a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192 453,65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LibreOffice/6.4.4.2$Windows_X86_64 LibreOffice_project/3d775be2011f3886db32dfd395a6a6d1ca2630ff</Application>
  <Pages>6</Pages>
  <Words>86</Words>
  <Characters>563</Characters>
  <CharactersWithSpaces>647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2021-05-14T11:56:35Z</cp:lastPrinted>
  <dcterms:modified xsi:type="dcterms:W3CDTF">2021-08-23T10:43:05Z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