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 xml:space="preserve">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Gminny Ośrodek Pomocy </w:t>
        <w:tab/>
        <w:tab/>
        <w:t>Społecznej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(nazwa oraz adres podmiotu trzeciego)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OŚWIADCZENIE PODMIOTU UDOSTĘPNIAJĄCEGO ZASOBY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składane na podstawie art. 125 ust. 1 ustawy z dnia 11 września 2019 r. 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Prawo zamówień publicznych (dalej jako: „ustawa Pzp”)</w:t>
      </w:r>
    </w:p>
    <w:p>
      <w:pPr>
        <w:pStyle w:val="Normal"/>
        <w:spacing w:lineRule="auto" w:line="264"/>
        <w:ind w:right="1" w:hanging="0"/>
        <w:jc w:val="both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Na potrzeby postępowania o udzielenie zamówienia publicznego pn.  </w:t>
      </w:r>
      <w:r>
        <w:rPr>
          <w:rFonts w:eastAsia="" w:cs="Arial" w:ascii="Cambria" w:hAnsi="Cambria" w:asciiTheme="majorHAnsi" w:eastAsiaTheme="majorEastAsia" w:hAnsiTheme="majorHAnsi"/>
          <w:b/>
          <w:bCs w:val="false"/>
          <w:sz w:val="24"/>
          <w:szCs w:val="24"/>
          <w:lang w:eastAsia="en-US"/>
        </w:rPr>
        <w:t>Dostawa produktów leczniczych, wyrobów medycznych, suplementów diety oraz innych artykułów dopuszczonych do obrotu aptecznego dla Apteki Gminnego Ośrodka Zdrowia w Miłkowicach.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 </w:t>
      </w:r>
      <w:r>
        <w:rPr>
          <w:rFonts w:cs="Arial" w:ascii="Cambria" w:hAnsi="Cambria"/>
          <w:b w:val="false"/>
          <w:bCs w:val="false"/>
          <w:sz w:val="24"/>
          <w:szCs w:val="24"/>
        </w:rPr>
        <w:t>oświadczam/-y, że reprezentowany przeze mnie/przez nas podmiot, udostępniający Wykonawcy zasób w postaci …………………………………………………………………..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nie podlega wykluczeniu z postępowania na podstawie art. 108 ust 1 ustawy Pzp;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spełnia warunki udziału w postępowaniu określone w specyfikacji warunków zamówienia w zakresie, w jakim Wykonawca powołuje się na te zasoby.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 w:eastAsia="Arial" w:cs="Open Sans"/>
          <w:b/>
          <w:b/>
          <w:i/>
          <w:i/>
          <w:color w:val="FF0000"/>
          <w:kern w:val="2"/>
          <w:sz w:val="24"/>
          <w:szCs w:val="24"/>
          <w:lang w:eastAsia="zh-CN" w:bidi="hi-IN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mbria" w:hAnsi="Cambria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2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qFormat/>
    <w:rsid w:val="000c529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c52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33E3-5C52-46AB-AD8F-D9434D2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164</Words>
  <Characters>1193</Characters>
  <CharactersWithSpaces>1355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dc:description/>
  <dc:language>pl-PL</dc:language>
  <cp:lastModifiedBy/>
  <dcterms:modified xsi:type="dcterms:W3CDTF">2021-12-15T09:11:08Z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