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B67" w:rsidRPr="001B018A" w:rsidRDefault="00081B67" w:rsidP="00081B67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1B018A">
        <w:rPr>
          <w:rFonts w:ascii="Arial" w:hAnsi="Arial" w:cs="Arial"/>
          <w:b/>
          <w:bCs/>
          <w:sz w:val="28"/>
          <w:szCs w:val="24"/>
        </w:rPr>
        <w:t xml:space="preserve">ZARZĄDZENIE NR </w:t>
      </w:r>
      <w:r w:rsidR="00A27E49">
        <w:rPr>
          <w:rFonts w:ascii="Arial" w:hAnsi="Arial" w:cs="Arial"/>
          <w:b/>
          <w:bCs/>
          <w:sz w:val="28"/>
          <w:szCs w:val="24"/>
        </w:rPr>
        <w:t>5</w:t>
      </w:r>
      <w:r w:rsidR="001B018A" w:rsidRPr="001B018A">
        <w:rPr>
          <w:rFonts w:ascii="Arial" w:hAnsi="Arial" w:cs="Arial"/>
          <w:b/>
          <w:bCs/>
          <w:sz w:val="28"/>
          <w:szCs w:val="24"/>
        </w:rPr>
        <w:t>8/202</w:t>
      </w:r>
      <w:r w:rsidR="0092325F">
        <w:rPr>
          <w:rFonts w:ascii="Arial" w:hAnsi="Arial" w:cs="Arial"/>
          <w:b/>
          <w:bCs/>
          <w:sz w:val="28"/>
          <w:szCs w:val="24"/>
        </w:rPr>
        <w:t>2</w:t>
      </w:r>
    </w:p>
    <w:p w:rsidR="00081B67" w:rsidRPr="001B018A" w:rsidRDefault="00081B67" w:rsidP="00081B67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1B018A">
        <w:rPr>
          <w:rFonts w:ascii="Arial" w:hAnsi="Arial" w:cs="Arial"/>
          <w:b/>
          <w:bCs/>
          <w:sz w:val="28"/>
          <w:szCs w:val="24"/>
        </w:rPr>
        <w:t xml:space="preserve">WÓJTA GMINY </w:t>
      </w:r>
      <w:r w:rsidR="00801C2E" w:rsidRPr="001B018A">
        <w:rPr>
          <w:rFonts w:ascii="Arial" w:hAnsi="Arial" w:cs="Arial"/>
          <w:b/>
          <w:bCs/>
          <w:sz w:val="28"/>
          <w:szCs w:val="24"/>
        </w:rPr>
        <w:t>MIŁKOWICE</w:t>
      </w:r>
    </w:p>
    <w:p w:rsidR="00081B67" w:rsidRPr="001B018A" w:rsidRDefault="00081B67" w:rsidP="00081B67">
      <w:pPr>
        <w:jc w:val="center"/>
        <w:rPr>
          <w:rFonts w:ascii="Arial" w:hAnsi="Arial" w:cs="Arial"/>
          <w:sz w:val="28"/>
          <w:szCs w:val="24"/>
        </w:rPr>
      </w:pPr>
      <w:r w:rsidRPr="001B018A">
        <w:rPr>
          <w:rFonts w:ascii="Arial" w:hAnsi="Arial" w:cs="Arial"/>
          <w:sz w:val="28"/>
          <w:szCs w:val="24"/>
        </w:rPr>
        <w:t xml:space="preserve">z dnia </w:t>
      </w:r>
      <w:r w:rsidR="00A27E49">
        <w:rPr>
          <w:rFonts w:ascii="Arial" w:hAnsi="Arial" w:cs="Arial"/>
          <w:sz w:val="28"/>
          <w:szCs w:val="24"/>
        </w:rPr>
        <w:t>26 maja</w:t>
      </w:r>
      <w:r w:rsidR="0092325F">
        <w:rPr>
          <w:rFonts w:ascii="Arial" w:hAnsi="Arial" w:cs="Arial"/>
          <w:sz w:val="28"/>
          <w:szCs w:val="24"/>
        </w:rPr>
        <w:t xml:space="preserve"> 2022</w:t>
      </w:r>
      <w:r w:rsidRPr="001B018A">
        <w:rPr>
          <w:rFonts w:ascii="Arial" w:hAnsi="Arial" w:cs="Arial"/>
          <w:sz w:val="28"/>
          <w:szCs w:val="24"/>
        </w:rPr>
        <w:t>r.</w:t>
      </w:r>
    </w:p>
    <w:p w:rsidR="00081B67" w:rsidRPr="00081B67" w:rsidRDefault="00081B67" w:rsidP="00081B67">
      <w:pPr>
        <w:jc w:val="center"/>
        <w:rPr>
          <w:rFonts w:ascii="Arial Narrow" w:hAnsi="Arial Narrow"/>
          <w:sz w:val="24"/>
          <w:szCs w:val="24"/>
        </w:rPr>
      </w:pPr>
    </w:p>
    <w:p w:rsidR="009271A2" w:rsidRPr="009271A2" w:rsidRDefault="00081B67" w:rsidP="009271A2">
      <w:pPr>
        <w:ind w:left="142" w:right="141"/>
        <w:jc w:val="center"/>
        <w:rPr>
          <w:rFonts w:ascii="Arial Narrow" w:hAnsi="Arial Narrow"/>
          <w:b/>
          <w:bCs/>
          <w:i/>
          <w:sz w:val="24"/>
          <w:szCs w:val="24"/>
        </w:rPr>
      </w:pPr>
      <w:r w:rsidRPr="0092325F">
        <w:rPr>
          <w:rFonts w:ascii="Arial Narrow" w:hAnsi="Arial Narrow"/>
          <w:b/>
          <w:bCs/>
          <w:i/>
          <w:sz w:val="24"/>
          <w:szCs w:val="24"/>
        </w:rPr>
        <w:t xml:space="preserve">w sprawie wprowadzenia zasad (polityki) rachunkowości dla </w:t>
      </w:r>
      <w:r w:rsidR="0092325F" w:rsidRPr="0092325F">
        <w:rPr>
          <w:rFonts w:ascii="Arial Narrow" w:hAnsi="Arial Narrow"/>
          <w:bCs/>
          <w:i/>
          <w:sz w:val="24"/>
          <w:szCs w:val="24"/>
        </w:rPr>
        <w:t xml:space="preserve"> </w:t>
      </w:r>
      <w:r w:rsidR="009271A2">
        <w:rPr>
          <w:rFonts w:ascii="Arial Narrow" w:hAnsi="Arial Narrow"/>
          <w:b/>
          <w:bCs/>
          <w:i/>
          <w:sz w:val="24"/>
          <w:szCs w:val="24"/>
        </w:rPr>
        <w:t>projektu grantowego pn. </w:t>
      </w:r>
      <w:r w:rsidR="009A3C5A" w:rsidRPr="009A3C5A">
        <w:rPr>
          <w:rFonts w:ascii="Arial Narrow" w:hAnsi="Arial Narrow"/>
          <w:b/>
          <w:bCs/>
          <w:i/>
          <w:sz w:val="24"/>
          <w:szCs w:val="24"/>
        </w:rPr>
        <w:t>„Wsparcie dzieci z rodzin pegeerowskich w rozwoju cyfrowym – Granty PPGR”</w:t>
      </w:r>
      <w:r w:rsidR="0092325F" w:rsidRPr="0092325F">
        <w:rPr>
          <w:rFonts w:ascii="Arial Narrow" w:hAnsi="Arial Narrow"/>
          <w:b/>
          <w:bCs/>
          <w:i/>
          <w:sz w:val="24"/>
          <w:szCs w:val="24"/>
        </w:rPr>
        <w:t xml:space="preserve">, w ramach Programu Operacyjnego Polska </w:t>
      </w:r>
      <w:r w:rsidR="009271A2">
        <w:rPr>
          <w:rFonts w:ascii="Arial Narrow" w:hAnsi="Arial Narrow"/>
          <w:b/>
          <w:bCs/>
          <w:i/>
          <w:sz w:val="24"/>
          <w:szCs w:val="24"/>
        </w:rPr>
        <w:t>C</w:t>
      </w:r>
      <w:r w:rsidR="0092325F" w:rsidRPr="0092325F">
        <w:rPr>
          <w:rFonts w:ascii="Arial Narrow" w:hAnsi="Arial Narrow"/>
          <w:b/>
          <w:bCs/>
          <w:i/>
          <w:sz w:val="24"/>
          <w:szCs w:val="24"/>
        </w:rPr>
        <w:t xml:space="preserve">yfrowa na lata 2014-2020, </w:t>
      </w:r>
      <w:r w:rsidR="009271A2" w:rsidRPr="009271A2">
        <w:rPr>
          <w:rFonts w:ascii="Arial Narrow" w:hAnsi="Arial Narrow"/>
          <w:b/>
          <w:bCs/>
          <w:i/>
          <w:sz w:val="24"/>
          <w:szCs w:val="24"/>
        </w:rPr>
        <w:t>Osi Priorytetowej V Rozwój cyfrowy JST oraz wzmocnienie cyfrowej odporności na zagrożenia REACT-EU</w:t>
      </w:r>
      <w:r w:rsidR="009271A2">
        <w:rPr>
          <w:rFonts w:ascii="Arial Narrow" w:hAnsi="Arial Narrow"/>
          <w:b/>
          <w:bCs/>
          <w:i/>
          <w:sz w:val="24"/>
          <w:szCs w:val="24"/>
        </w:rPr>
        <w:t xml:space="preserve">, </w:t>
      </w:r>
      <w:r w:rsidR="009271A2" w:rsidRPr="009271A2">
        <w:rPr>
          <w:rFonts w:ascii="Arial Narrow" w:hAnsi="Arial Narrow"/>
          <w:b/>
          <w:bCs/>
          <w:i/>
          <w:sz w:val="24"/>
          <w:szCs w:val="24"/>
        </w:rPr>
        <w:t xml:space="preserve">działania 5.1 Rozwój cyfrowy JST oraz wzmocnienie cyfrowej odporności na zagrożenia  </w:t>
      </w:r>
    </w:p>
    <w:p w:rsidR="00081B67" w:rsidRPr="00081B67" w:rsidRDefault="00081B67" w:rsidP="00081B67">
      <w:pPr>
        <w:jc w:val="both"/>
        <w:rPr>
          <w:rFonts w:ascii="Arial Narrow" w:hAnsi="Arial Narrow"/>
          <w:sz w:val="24"/>
          <w:szCs w:val="24"/>
        </w:rPr>
      </w:pPr>
    </w:p>
    <w:p w:rsidR="00081B67" w:rsidRPr="00081B67" w:rsidRDefault="00081B67" w:rsidP="00081B67">
      <w:pPr>
        <w:ind w:firstLine="284"/>
        <w:jc w:val="both"/>
        <w:rPr>
          <w:rFonts w:ascii="Arial Narrow" w:hAnsi="Arial Narrow"/>
          <w:b/>
          <w:bCs/>
          <w:sz w:val="24"/>
          <w:szCs w:val="24"/>
        </w:rPr>
      </w:pPr>
      <w:r w:rsidRPr="00081B67">
        <w:rPr>
          <w:rFonts w:ascii="Arial Narrow" w:hAnsi="Arial Narrow"/>
          <w:sz w:val="24"/>
          <w:szCs w:val="24"/>
        </w:rPr>
        <w:t>Na podstawie art. 10 ust. 1 i 2 ustawy z dnia 29 września 1994 r. o rachunkowości (</w:t>
      </w:r>
      <w:r w:rsidR="00E10B6E">
        <w:rPr>
          <w:rFonts w:ascii="Arial Narrow" w:hAnsi="Arial Narrow"/>
          <w:sz w:val="24"/>
          <w:szCs w:val="24"/>
        </w:rPr>
        <w:t xml:space="preserve">t. j. </w:t>
      </w:r>
      <w:r w:rsidRPr="00081B67">
        <w:rPr>
          <w:rFonts w:ascii="Arial Narrow" w:hAnsi="Arial Narrow"/>
          <w:sz w:val="24"/>
          <w:szCs w:val="24"/>
        </w:rPr>
        <w:t>Dz. U. z 20</w:t>
      </w:r>
      <w:r w:rsidR="0092325F">
        <w:rPr>
          <w:rFonts w:ascii="Arial Narrow" w:hAnsi="Arial Narrow"/>
          <w:sz w:val="24"/>
          <w:szCs w:val="24"/>
        </w:rPr>
        <w:t>2</w:t>
      </w:r>
      <w:r w:rsidRPr="00081B67">
        <w:rPr>
          <w:rFonts w:ascii="Arial Narrow" w:hAnsi="Arial Narrow"/>
          <w:sz w:val="24"/>
          <w:szCs w:val="24"/>
        </w:rPr>
        <w:t>1r., poz.</w:t>
      </w:r>
      <w:r>
        <w:rPr>
          <w:rFonts w:ascii="Arial Narrow" w:hAnsi="Arial Narrow"/>
          <w:sz w:val="24"/>
          <w:szCs w:val="24"/>
        </w:rPr>
        <w:t xml:space="preserve"> </w:t>
      </w:r>
      <w:r w:rsidR="0092325F">
        <w:rPr>
          <w:rFonts w:ascii="Arial Narrow" w:hAnsi="Arial Narrow"/>
          <w:sz w:val="24"/>
          <w:szCs w:val="24"/>
        </w:rPr>
        <w:t>217</w:t>
      </w:r>
      <w:r w:rsidR="008A6500">
        <w:rPr>
          <w:rFonts w:ascii="Arial Narrow" w:hAnsi="Arial Narrow"/>
          <w:sz w:val="24"/>
          <w:szCs w:val="24"/>
        </w:rPr>
        <w:t xml:space="preserve"> z późniejszymi</w:t>
      </w:r>
      <w:r w:rsidR="006D7779">
        <w:rPr>
          <w:rFonts w:ascii="Arial Narrow" w:hAnsi="Arial Narrow"/>
          <w:sz w:val="24"/>
          <w:szCs w:val="24"/>
        </w:rPr>
        <w:t xml:space="preserve"> </w:t>
      </w:r>
      <w:r w:rsidR="008A6500">
        <w:rPr>
          <w:rFonts w:ascii="Arial Narrow" w:hAnsi="Arial Narrow"/>
          <w:sz w:val="24"/>
          <w:szCs w:val="24"/>
        </w:rPr>
        <w:t>zmianami</w:t>
      </w:r>
      <w:r w:rsidRPr="00081B67">
        <w:rPr>
          <w:rFonts w:ascii="Arial Narrow" w:hAnsi="Arial Narrow"/>
          <w:sz w:val="24"/>
          <w:szCs w:val="24"/>
        </w:rPr>
        <w:t>)</w:t>
      </w:r>
      <w:r w:rsidR="009A7062">
        <w:rPr>
          <w:rFonts w:ascii="Arial Narrow" w:hAnsi="Arial Narrow"/>
          <w:sz w:val="24"/>
          <w:szCs w:val="24"/>
        </w:rPr>
        <w:t xml:space="preserve"> </w:t>
      </w:r>
      <w:r w:rsidR="00D45835">
        <w:rPr>
          <w:rFonts w:ascii="Arial Narrow" w:hAnsi="Arial Narrow"/>
          <w:sz w:val="24"/>
          <w:szCs w:val="24"/>
        </w:rPr>
        <w:t xml:space="preserve">oraz </w:t>
      </w:r>
      <w:r w:rsidR="009A7062">
        <w:rPr>
          <w:rFonts w:ascii="Arial Narrow" w:hAnsi="Arial Narrow"/>
          <w:sz w:val="24"/>
          <w:szCs w:val="24"/>
        </w:rPr>
        <w:t xml:space="preserve">rozporządzenia Ministra </w:t>
      </w:r>
      <w:r w:rsidR="0092325F">
        <w:rPr>
          <w:rFonts w:ascii="Arial Narrow" w:hAnsi="Arial Narrow"/>
          <w:sz w:val="24"/>
          <w:szCs w:val="24"/>
        </w:rPr>
        <w:t xml:space="preserve">Rozwoju i </w:t>
      </w:r>
      <w:r w:rsidR="009A7062">
        <w:rPr>
          <w:rFonts w:ascii="Arial Narrow" w:hAnsi="Arial Narrow"/>
          <w:sz w:val="24"/>
          <w:szCs w:val="24"/>
        </w:rPr>
        <w:t xml:space="preserve">Finansów z dnia </w:t>
      </w:r>
      <w:r w:rsidR="0092325F">
        <w:rPr>
          <w:rFonts w:ascii="Arial Narrow" w:hAnsi="Arial Narrow"/>
          <w:sz w:val="24"/>
          <w:szCs w:val="24"/>
        </w:rPr>
        <w:t>13 wrześ</w:t>
      </w:r>
      <w:r w:rsidR="009A7062">
        <w:rPr>
          <w:rFonts w:ascii="Arial Narrow" w:hAnsi="Arial Narrow"/>
          <w:sz w:val="24"/>
          <w:szCs w:val="24"/>
        </w:rPr>
        <w:t>nia 2017r.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 (</w:t>
      </w:r>
      <w:proofErr w:type="spellStart"/>
      <w:r w:rsidR="009A7062">
        <w:rPr>
          <w:rFonts w:ascii="Arial Narrow" w:hAnsi="Arial Narrow"/>
          <w:sz w:val="24"/>
          <w:szCs w:val="24"/>
        </w:rPr>
        <w:t>t.j</w:t>
      </w:r>
      <w:proofErr w:type="spellEnd"/>
      <w:r w:rsidR="009A7062">
        <w:rPr>
          <w:rFonts w:ascii="Arial Narrow" w:hAnsi="Arial Narrow"/>
          <w:sz w:val="24"/>
          <w:szCs w:val="24"/>
        </w:rPr>
        <w:t>. Dz.U. z 20</w:t>
      </w:r>
      <w:r w:rsidR="00A52DF2">
        <w:rPr>
          <w:rFonts w:ascii="Arial Narrow" w:hAnsi="Arial Narrow"/>
          <w:sz w:val="24"/>
          <w:szCs w:val="24"/>
        </w:rPr>
        <w:t>20</w:t>
      </w:r>
      <w:r w:rsidR="009A7062">
        <w:rPr>
          <w:rFonts w:ascii="Arial Narrow" w:hAnsi="Arial Narrow"/>
          <w:sz w:val="24"/>
          <w:szCs w:val="24"/>
        </w:rPr>
        <w:t xml:space="preserve">r. poz. </w:t>
      </w:r>
      <w:r w:rsidR="00A52DF2">
        <w:rPr>
          <w:rFonts w:ascii="Arial Narrow" w:hAnsi="Arial Narrow"/>
          <w:sz w:val="24"/>
          <w:szCs w:val="24"/>
        </w:rPr>
        <w:t>342,</w:t>
      </w:r>
      <w:r w:rsidR="009A7062">
        <w:rPr>
          <w:rFonts w:ascii="Arial Narrow" w:hAnsi="Arial Narrow"/>
          <w:sz w:val="24"/>
          <w:szCs w:val="24"/>
        </w:rPr>
        <w:t xml:space="preserve">) oraz rozporządzenia Ministra Finansów z dnia </w:t>
      </w:r>
      <w:r w:rsidR="00F42006">
        <w:rPr>
          <w:rFonts w:ascii="Arial Narrow" w:hAnsi="Arial Narrow"/>
          <w:sz w:val="24"/>
          <w:szCs w:val="24"/>
        </w:rPr>
        <w:t>2 marca 2010r</w:t>
      </w:r>
      <w:r w:rsidR="009A7062">
        <w:rPr>
          <w:rFonts w:ascii="Arial Narrow" w:hAnsi="Arial Narrow"/>
          <w:sz w:val="24"/>
          <w:szCs w:val="24"/>
        </w:rPr>
        <w:t>. w sprawie szczegółowej klasyfikacji dochodów, wydatków, przychodów i rozchodów oraz środków pochodzącyc</w:t>
      </w:r>
      <w:r w:rsidR="00F42006">
        <w:rPr>
          <w:rFonts w:ascii="Arial Narrow" w:hAnsi="Arial Narrow"/>
          <w:sz w:val="24"/>
          <w:szCs w:val="24"/>
        </w:rPr>
        <w:t>h ze źródeł zagranicznych (</w:t>
      </w:r>
      <w:proofErr w:type="spellStart"/>
      <w:r w:rsidR="00F42006">
        <w:rPr>
          <w:rFonts w:ascii="Arial Narrow" w:hAnsi="Arial Narrow"/>
          <w:sz w:val="24"/>
          <w:szCs w:val="24"/>
        </w:rPr>
        <w:t>t.j</w:t>
      </w:r>
      <w:proofErr w:type="spellEnd"/>
      <w:r w:rsidR="00F42006">
        <w:rPr>
          <w:rFonts w:ascii="Arial Narrow" w:hAnsi="Arial Narrow"/>
          <w:sz w:val="24"/>
          <w:szCs w:val="24"/>
        </w:rPr>
        <w:t xml:space="preserve">. </w:t>
      </w:r>
      <w:r w:rsidR="009A7062">
        <w:rPr>
          <w:rFonts w:ascii="Arial Narrow" w:hAnsi="Arial Narrow"/>
          <w:sz w:val="24"/>
          <w:szCs w:val="24"/>
        </w:rPr>
        <w:t>Dz.U. z 201</w:t>
      </w:r>
      <w:r w:rsidR="006C2CD9">
        <w:rPr>
          <w:rFonts w:ascii="Arial Narrow" w:hAnsi="Arial Narrow"/>
          <w:sz w:val="24"/>
          <w:szCs w:val="24"/>
        </w:rPr>
        <w:t>4</w:t>
      </w:r>
      <w:r w:rsidR="009A7062">
        <w:rPr>
          <w:rFonts w:ascii="Arial Narrow" w:hAnsi="Arial Narrow"/>
          <w:sz w:val="24"/>
          <w:szCs w:val="24"/>
        </w:rPr>
        <w:t>r. poz.</w:t>
      </w:r>
      <w:r w:rsidR="006C2CD9">
        <w:rPr>
          <w:rFonts w:ascii="Arial Narrow" w:hAnsi="Arial Narrow"/>
          <w:sz w:val="24"/>
          <w:szCs w:val="24"/>
        </w:rPr>
        <w:t xml:space="preserve"> 1053 z późn.zm.</w:t>
      </w:r>
      <w:r w:rsidR="009A7062">
        <w:rPr>
          <w:rFonts w:ascii="Arial Narrow" w:hAnsi="Arial Narrow"/>
          <w:sz w:val="24"/>
          <w:szCs w:val="24"/>
        </w:rPr>
        <w:t xml:space="preserve">) </w:t>
      </w:r>
      <w:r w:rsidRPr="00081B67">
        <w:rPr>
          <w:rFonts w:ascii="Arial Narrow" w:hAnsi="Arial Narrow"/>
          <w:sz w:val="24"/>
          <w:szCs w:val="24"/>
        </w:rPr>
        <w:t xml:space="preserve"> </w:t>
      </w:r>
      <w:r w:rsidRPr="00081B67">
        <w:rPr>
          <w:rFonts w:ascii="Arial Narrow" w:hAnsi="Arial Narrow"/>
          <w:b/>
          <w:bCs/>
          <w:sz w:val="24"/>
          <w:szCs w:val="24"/>
        </w:rPr>
        <w:t>zarządza się, co następuje:</w:t>
      </w:r>
    </w:p>
    <w:p w:rsidR="00081B67" w:rsidRDefault="00081B67" w:rsidP="00081B6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081B67">
        <w:rPr>
          <w:rFonts w:ascii="Arial Narrow" w:hAnsi="Arial Narrow"/>
          <w:b/>
          <w:bCs/>
          <w:sz w:val="24"/>
          <w:szCs w:val="24"/>
        </w:rPr>
        <w:t>§ 1.</w:t>
      </w:r>
    </w:p>
    <w:p w:rsidR="00081B67" w:rsidRPr="00081B67" w:rsidRDefault="00081B67" w:rsidP="00081B67">
      <w:pPr>
        <w:jc w:val="both"/>
        <w:rPr>
          <w:rFonts w:ascii="Arial Narrow" w:hAnsi="Arial Narrow"/>
          <w:sz w:val="24"/>
          <w:szCs w:val="24"/>
        </w:rPr>
      </w:pPr>
      <w:r w:rsidRPr="0092325F">
        <w:rPr>
          <w:rFonts w:ascii="Arial Narrow" w:hAnsi="Arial Narrow"/>
          <w:sz w:val="24"/>
          <w:szCs w:val="24"/>
        </w:rPr>
        <w:t xml:space="preserve">Wprowadza się zasady rachunkowości stosowane przez Gminę </w:t>
      </w:r>
      <w:r w:rsidR="00E10B6E" w:rsidRPr="0092325F">
        <w:rPr>
          <w:rFonts w:ascii="Arial Narrow" w:hAnsi="Arial Narrow"/>
          <w:sz w:val="24"/>
          <w:szCs w:val="24"/>
        </w:rPr>
        <w:t>Miłkowice</w:t>
      </w:r>
      <w:r w:rsidRPr="0092325F">
        <w:rPr>
          <w:rFonts w:ascii="Arial Narrow" w:hAnsi="Arial Narrow"/>
          <w:sz w:val="24"/>
          <w:szCs w:val="24"/>
        </w:rPr>
        <w:t xml:space="preserve"> </w:t>
      </w:r>
      <w:r w:rsidR="0092325F" w:rsidRPr="0092325F">
        <w:rPr>
          <w:rFonts w:ascii="Arial Narrow" w:hAnsi="Arial Narrow"/>
          <w:bCs/>
          <w:sz w:val="24"/>
          <w:szCs w:val="24"/>
        </w:rPr>
        <w:t xml:space="preserve">dla  </w:t>
      </w:r>
      <w:r w:rsidR="009A3C5A">
        <w:rPr>
          <w:rFonts w:ascii="Arial Narrow" w:hAnsi="Arial Narrow"/>
          <w:bCs/>
          <w:sz w:val="24"/>
          <w:szCs w:val="24"/>
        </w:rPr>
        <w:t>projektu grantowego pn. </w:t>
      </w:r>
      <w:r w:rsidR="009A3C5A" w:rsidRPr="009A3C5A">
        <w:rPr>
          <w:rFonts w:ascii="Arial Narrow" w:hAnsi="Arial Narrow"/>
          <w:bCs/>
          <w:i/>
          <w:sz w:val="24"/>
          <w:szCs w:val="24"/>
        </w:rPr>
        <w:t>„Wsparcie dzieci z rodzin pegeerowskich w rozwoju cyfrowym – Granty PPGR</w:t>
      </w:r>
      <w:r w:rsidR="009271A2" w:rsidRPr="009271A2">
        <w:rPr>
          <w:rFonts w:ascii="Arial Narrow" w:hAnsi="Arial Narrow"/>
          <w:bCs/>
          <w:sz w:val="24"/>
          <w:szCs w:val="24"/>
        </w:rPr>
        <w:t>”, w ramach Programu Operacyjnego Polska Cyfrowa na lata 2014-2020, Osi Priorytetowej V Rozwój cyfrowy JST oraz wzmocnienie cyfrowej odporności na zagrożenia REACT-EU, działania 5.1 Rozwój cyfrowy JST oraz wzmocnienie cy</w:t>
      </w:r>
      <w:r w:rsidR="009271A2">
        <w:rPr>
          <w:rFonts w:ascii="Arial Narrow" w:hAnsi="Arial Narrow"/>
          <w:bCs/>
          <w:sz w:val="24"/>
          <w:szCs w:val="24"/>
        </w:rPr>
        <w:t xml:space="preserve">frowej odporności na zagrożenia, </w:t>
      </w:r>
      <w:r w:rsidR="003B04C6" w:rsidRPr="003B04C6">
        <w:rPr>
          <w:rFonts w:ascii="Arial Narrow" w:hAnsi="Arial Narrow"/>
          <w:bCs/>
          <w:sz w:val="24"/>
          <w:szCs w:val="24"/>
        </w:rPr>
        <w:t>współfinansowanego z Europejskiego Funduszu R</w:t>
      </w:r>
      <w:r w:rsidR="009271A2">
        <w:rPr>
          <w:rFonts w:ascii="Arial Narrow" w:hAnsi="Arial Narrow"/>
          <w:bCs/>
          <w:sz w:val="24"/>
          <w:szCs w:val="24"/>
        </w:rPr>
        <w:t>ozwoju Regionalnego,</w:t>
      </w:r>
      <w:r w:rsidRPr="00081B67">
        <w:rPr>
          <w:rFonts w:ascii="Arial Narrow" w:hAnsi="Arial Narrow"/>
          <w:sz w:val="24"/>
          <w:szCs w:val="24"/>
        </w:rPr>
        <w:t xml:space="preserve"> na </w:t>
      </w:r>
      <w:r w:rsidRPr="00162C21">
        <w:rPr>
          <w:rFonts w:ascii="Arial Narrow" w:hAnsi="Arial Narrow"/>
          <w:sz w:val="24"/>
          <w:szCs w:val="24"/>
        </w:rPr>
        <w:t xml:space="preserve">podstawie umowy o </w:t>
      </w:r>
      <w:r w:rsidR="009271A2">
        <w:rPr>
          <w:rFonts w:ascii="Arial Narrow" w:hAnsi="Arial Narrow"/>
          <w:sz w:val="24"/>
          <w:szCs w:val="24"/>
        </w:rPr>
        <w:t>powierzenie grantu</w:t>
      </w:r>
      <w:r w:rsidR="000F44C4">
        <w:rPr>
          <w:rFonts w:ascii="Arial Narrow" w:hAnsi="Arial Narrow"/>
          <w:sz w:val="24"/>
          <w:szCs w:val="24"/>
        </w:rPr>
        <w:t xml:space="preserve"> nr</w:t>
      </w:r>
      <w:r w:rsidR="009271A2">
        <w:rPr>
          <w:rFonts w:ascii="Arial Narrow" w:hAnsi="Arial Narrow"/>
          <w:sz w:val="24"/>
          <w:szCs w:val="24"/>
        </w:rPr>
        <w:t xml:space="preserve"> </w:t>
      </w:r>
      <w:r w:rsidR="000F44C4" w:rsidRPr="000F44C4">
        <w:rPr>
          <w:rFonts w:ascii="Arial Narrow" w:hAnsi="Arial Narrow"/>
          <w:sz w:val="24"/>
          <w:szCs w:val="24"/>
        </w:rPr>
        <w:t>1863/2022</w:t>
      </w:r>
      <w:r w:rsidR="000F44C4">
        <w:rPr>
          <w:rFonts w:ascii="Arial Narrow" w:hAnsi="Arial Narrow"/>
          <w:sz w:val="24"/>
          <w:szCs w:val="24"/>
        </w:rPr>
        <w:t xml:space="preserve"> </w:t>
      </w:r>
      <w:r w:rsidR="009271A2">
        <w:rPr>
          <w:rFonts w:ascii="Arial Narrow" w:hAnsi="Arial Narrow"/>
          <w:sz w:val="24"/>
          <w:szCs w:val="24"/>
        </w:rPr>
        <w:t xml:space="preserve">dotycząca realizacji projektu grantowego </w:t>
      </w:r>
      <w:bookmarkStart w:id="0" w:name="_GoBack"/>
      <w:bookmarkEnd w:id="0"/>
      <w:r w:rsidR="000F44C4" w:rsidRPr="000F44C4">
        <w:rPr>
          <w:rFonts w:ascii="Arial Narrow" w:hAnsi="Arial Narrow"/>
          <w:bCs/>
          <w:i/>
          <w:sz w:val="24"/>
          <w:szCs w:val="24"/>
        </w:rPr>
        <w:t>„</w:t>
      </w:r>
      <w:r w:rsidR="000F44C4" w:rsidRPr="000F44C4">
        <w:rPr>
          <w:rFonts w:ascii="Arial Narrow" w:hAnsi="Arial Narrow"/>
          <w:bCs/>
          <w:sz w:val="24"/>
          <w:szCs w:val="24"/>
        </w:rPr>
        <w:t>Wsparcie dzieci z rodzin pegeerowskich w rozwoju cyfrowym – Granty PPGR”</w:t>
      </w:r>
      <w:r w:rsidRPr="00081B67">
        <w:rPr>
          <w:rFonts w:ascii="Arial Narrow" w:hAnsi="Arial Narrow"/>
          <w:sz w:val="24"/>
          <w:szCs w:val="24"/>
        </w:rPr>
        <w:t>, stanowiące</w:t>
      </w:r>
      <w:r>
        <w:rPr>
          <w:rFonts w:ascii="Arial Narrow" w:hAnsi="Arial Narrow"/>
          <w:sz w:val="24"/>
          <w:szCs w:val="24"/>
        </w:rPr>
        <w:t xml:space="preserve"> </w:t>
      </w:r>
      <w:r w:rsidR="003B04C6">
        <w:rPr>
          <w:rFonts w:ascii="Arial Narrow" w:hAnsi="Arial Narrow"/>
          <w:sz w:val="24"/>
          <w:szCs w:val="24"/>
        </w:rPr>
        <w:t xml:space="preserve">Załącznik </w:t>
      </w:r>
      <w:r w:rsidRPr="00081B67">
        <w:rPr>
          <w:rFonts w:ascii="Arial Narrow" w:hAnsi="Arial Narrow"/>
          <w:sz w:val="24"/>
          <w:szCs w:val="24"/>
        </w:rPr>
        <w:t xml:space="preserve">do </w:t>
      </w:r>
      <w:r w:rsidR="003B04C6">
        <w:rPr>
          <w:rFonts w:ascii="Arial Narrow" w:hAnsi="Arial Narrow"/>
          <w:sz w:val="24"/>
          <w:szCs w:val="24"/>
        </w:rPr>
        <w:t>z</w:t>
      </w:r>
      <w:r w:rsidRPr="00081B67">
        <w:rPr>
          <w:rFonts w:ascii="Arial Narrow" w:hAnsi="Arial Narrow"/>
          <w:sz w:val="24"/>
          <w:szCs w:val="24"/>
        </w:rPr>
        <w:t>arządzenia.</w:t>
      </w:r>
    </w:p>
    <w:p w:rsidR="00081B67" w:rsidRDefault="00081B67" w:rsidP="00081B6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081B67">
        <w:rPr>
          <w:rFonts w:ascii="Arial Narrow" w:hAnsi="Arial Narrow"/>
          <w:b/>
          <w:bCs/>
          <w:sz w:val="24"/>
          <w:szCs w:val="24"/>
        </w:rPr>
        <w:t>§ 2.</w:t>
      </w:r>
    </w:p>
    <w:p w:rsidR="00081B67" w:rsidRPr="003B04C6" w:rsidRDefault="00081B67" w:rsidP="00081B67">
      <w:pPr>
        <w:jc w:val="both"/>
        <w:rPr>
          <w:rFonts w:ascii="Arial Narrow" w:hAnsi="Arial Narrow"/>
          <w:sz w:val="24"/>
          <w:szCs w:val="24"/>
        </w:rPr>
      </w:pPr>
      <w:r w:rsidRPr="00081B67">
        <w:rPr>
          <w:rFonts w:ascii="Arial Narrow" w:hAnsi="Arial Narrow"/>
          <w:sz w:val="24"/>
          <w:szCs w:val="24"/>
        </w:rPr>
        <w:t>Do kwestii dotyczących zasad rachunkow</w:t>
      </w:r>
      <w:r w:rsidR="003B04C6">
        <w:rPr>
          <w:rFonts w:ascii="Arial Narrow" w:hAnsi="Arial Narrow"/>
          <w:sz w:val="24"/>
          <w:szCs w:val="24"/>
        </w:rPr>
        <w:t>ości dotyczących projektu nie</w:t>
      </w:r>
      <w:r w:rsidRPr="00081B67">
        <w:rPr>
          <w:rFonts w:ascii="Arial Narrow" w:hAnsi="Arial Narrow"/>
          <w:sz w:val="24"/>
          <w:szCs w:val="24"/>
        </w:rPr>
        <w:t>uregulowanych w niniejszym</w:t>
      </w:r>
      <w:r>
        <w:rPr>
          <w:rFonts w:ascii="Arial Narrow" w:hAnsi="Arial Narrow"/>
          <w:sz w:val="24"/>
          <w:szCs w:val="24"/>
        </w:rPr>
        <w:t xml:space="preserve"> </w:t>
      </w:r>
      <w:r w:rsidRPr="00081B67">
        <w:rPr>
          <w:rFonts w:ascii="Arial Narrow" w:hAnsi="Arial Narrow"/>
          <w:sz w:val="24"/>
          <w:szCs w:val="24"/>
        </w:rPr>
        <w:t xml:space="preserve">zarządzeniu mają zastosowanie zasady zawarte w Zarządzeniu Nr </w:t>
      </w:r>
      <w:r w:rsidR="00C71D79">
        <w:rPr>
          <w:rFonts w:ascii="Arial Narrow" w:hAnsi="Arial Narrow"/>
          <w:sz w:val="24"/>
          <w:szCs w:val="24"/>
        </w:rPr>
        <w:t>146</w:t>
      </w:r>
      <w:r w:rsidR="003B04C6">
        <w:rPr>
          <w:rFonts w:ascii="Arial Narrow" w:hAnsi="Arial Narrow"/>
          <w:sz w:val="24"/>
          <w:szCs w:val="24"/>
        </w:rPr>
        <w:t>/201</w:t>
      </w:r>
      <w:r w:rsidR="00C71D79">
        <w:rPr>
          <w:rFonts w:ascii="Arial Narrow" w:hAnsi="Arial Narrow"/>
          <w:sz w:val="24"/>
          <w:szCs w:val="24"/>
        </w:rPr>
        <w:t>7</w:t>
      </w:r>
      <w:r w:rsidRPr="00081B67">
        <w:rPr>
          <w:rFonts w:ascii="Arial Narrow" w:hAnsi="Arial Narrow"/>
          <w:sz w:val="24"/>
          <w:szCs w:val="24"/>
        </w:rPr>
        <w:t xml:space="preserve"> Wójta Gminy </w:t>
      </w:r>
      <w:r w:rsidR="003B04C6">
        <w:rPr>
          <w:rFonts w:ascii="Arial Narrow" w:hAnsi="Arial Narrow"/>
          <w:sz w:val="24"/>
          <w:szCs w:val="24"/>
        </w:rPr>
        <w:t>Miłkowice</w:t>
      </w:r>
      <w:r w:rsidRPr="00081B67">
        <w:rPr>
          <w:rFonts w:ascii="Arial Narrow" w:hAnsi="Arial Narrow"/>
          <w:sz w:val="24"/>
          <w:szCs w:val="24"/>
        </w:rPr>
        <w:t xml:space="preserve"> z dnia </w:t>
      </w:r>
      <w:r w:rsidR="000452C4">
        <w:rPr>
          <w:rFonts w:ascii="Arial Narrow" w:hAnsi="Arial Narrow"/>
          <w:sz w:val="24"/>
          <w:szCs w:val="24"/>
        </w:rPr>
        <w:t>29</w:t>
      </w:r>
      <w:r w:rsidRPr="00081B67">
        <w:rPr>
          <w:rFonts w:ascii="Arial Narrow" w:hAnsi="Arial Narrow"/>
          <w:sz w:val="24"/>
          <w:szCs w:val="24"/>
        </w:rPr>
        <w:t xml:space="preserve"> grudnia 201</w:t>
      </w:r>
      <w:r w:rsidR="000452C4">
        <w:rPr>
          <w:rFonts w:ascii="Arial Narrow" w:hAnsi="Arial Narrow"/>
          <w:sz w:val="24"/>
          <w:szCs w:val="24"/>
        </w:rPr>
        <w:t>7</w:t>
      </w:r>
      <w:r w:rsidRPr="00081B67">
        <w:rPr>
          <w:rFonts w:ascii="Arial Narrow" w:hAnsi="Arial Narrow"/>
          <w:sz w:val="24"/>
          <w:szCs w:val="24"/>
        </w:rPr>
        <w:t xml:space="preserve"> r.</w:t>
      </w:r>
      <w:r w:rsidR="003B04C6">
        <w:rPr>
          <w:rFonts w:ascii="Arial Narrow" w:hAnsi="Arial Narrow"/>
          <w:sz w:val="24"/>
          <w:szCs w:val="24"/>
        </w:rPr>
        <w:t xml:space="preserve"> </w:t>
      </w:r>
      <w:r w:rsidR="003B04C6" w:rsidRPr="003B04C6">
        <w:rPr>
          <w:rFonts w:ascii="Arial Narrow" w:hAnsi="Arial Narrow"/>
          <w:sz w:val="24"/>
          <w:szCs w:val="24"/>
        </w:rPr>
        <w:t>w sprawie wprowadzenia  Zasad (polityki) rachunkowości w Urzędzie Gminy Miłkowice</w:t>
      </w:r>
      <w:r w:rsidR="00A52DF2">
        <w:rPr>
          <w:rFonts w:ascii="Arial Narrow" w:hAnsi="Arial Narrow"/>
          <w:sz w:val="24"/>
          <w:szCs w:val="24"/>
        </w:rPr>
        <w:t xml:space="preserve"> z późniejszymi zmianami</w:t>
      </w:r>
      <w:r w:rsidR="003B04C6">
        <w:rPr>
          <w:rFonts w:ascii="Arial Narrow" w:hAnsi="Arial Narrow"/>
          <w:sz w:val="24"/>
          <w:szCs w:val="24"/>
        </w:rPr>
        <w:t>.</w:t>
      </w:r>
    </w:p>
    <w:p w:rsidR="00081B67" w:rsidRDefault="00081B67" w:rsidP="00081B6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081B67">
        <w:rPr>
          <w:rFonts w:ascii="Arial Narrow" w:hAnsi="Arial Narrow"/>
          <w:b/>
          <w:bCs/>
          <w:sz w:val="24"/>
          <w:szCs w:val="24"/>
        </w:rPr>
        <w:t>§ 3.</w:t>
      </w:r>
    </w:p>
    <w:p w:rsidR="00081B67" w:rsidRPr="00081B67" w:rsidRDefault="00081B67" w:rsidP="00081B67">
      <w:pPr>
        <w:jc w:val="both"/>
        <w:rPr>
          <w:rFonts w:ascii="Arial Narrow" w:hAnsi="Arial Narrow"/>
          <w:sz w:val="24"/>
          <w:szCs w:val="24"/>
        </w:rPr>
      </w:pPr>
      <w:r w:rsidRPr="00081B67">
        <w:rPr>
          <w:rFonts w:ascii="Arial Narrow" w:hAnsi="Arial Narrow"/>
          <w:sz w:val="24"/>
          <w:szCs w:val="24"/>
        </w:rPr>
        <w:t>Zobowiązuje się wszystkie osoby zaangażowane w realizację projektu do zapoznania się z treścią</w:t>
      </w:r>
      <w:r>
        <w:rPr>
          <w:rFonts w:ascii="Arial Narrow" w:hAnsi="Arial Narrow"/>
          <w:sz w:val="24"/>
          <w:szCs w:val="24"/>
        </w:rPr>
        <w:t xml:space="preserve"> </w:t>
      </w:r>
      <w:r w:rsidRPr="00081B67">
        <w:rPr>
          <w:rFonts w:ascii="Arial Narrow" w:hAnsi="Arial Narrow"/>
          <w:sz w:val="24"/>
          <w:szCs w:val="24"/>
        </w:rPr>
        <w:t>niniejszych Zasad (polityki) rachunkowości oraz ścisłego ich przestrzegania.</w:t>
      </w:r>
    </w:p>
    <w:p w:rsidR="00081B67" w:rsidRDefault="00081B67" w:rsidP="00081B6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081B67">
        <w:rPr>
          <w:rFonts w:ascii="Arial Narrow" w:hAnsi="Arial Narrow"/>
          <w:b/>
          <w:bCs/>
          <w:sz w:val="24"/>
          <w:szCs w:val="24"/>
        </w:rPr>
        <w:t>§ 4.</w:t>
      </w:r>
    </w:p>
    <w:p w:rsidR="00081B67" w:rsidRPr="00081B67" w:rsidRDefault="00C71D79" w:rsidP="00081B6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Zarządzenie wchodzi w życie z dniem podpisania.</w:t>
      </w:r>
    </w:p>
    <w:p w:rsidR="003B04C6" w:rsidRDefault="003B04C6" w:rsidP="00081B67">
      <w:pPr>
        <w:jc w:val="both"/>
        <w:rPr>
          <w:rFonts w:ascii="Arial Narrow" w:hAnsi="Arial Narrow"/>
          <w:b/>
          <w:bCs/>
          <w:sz w:val="24"/>
          <w:szCs w:val="24"/>
        </w:rPr>
      </w:pPr>
    </w:p>
    <w:sectPr w:rsidR="003B04C6" w:rsidSect="00081B6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67"/>
    <w:rsid w:val="000452C4"/>
    <w:rsid w:val="00081B67"/>
    <w:rsid w:val="000F44C4"/>
    <w:rsid w:val="00162C21"/>
    <w:rsid w:val="001B018A"/>
    <w:rsid w:val="002956BA"/>
    <w:rsid w:val="0031414D"/>
    <w:rsid w:val="003B04C6"/>
    <w:rsid w:val="004D6362"/>
    <w:rsid w:val="00647CA3"/>
    <w:rsid w:val="006C2CD9"/>
    <w:rsid w:val="006D7779"/>
    <w:rsid w:val="00780EEA"/>
    <w:rsid w:val="00801C2E"/>
    <w:rsid w:val="008A6500"/>
    <w:rsid w:val="0092325F"/>
    <w:rsid w:val="009271A2"/>
    <w:rsid w:val="009A3C5A"/>
    <w:rsid w:val="009A7062"/>
    <w:rsid w:val="00A27E49"/>
    <w:rsid w:val="00A52DF2"/>
    <w:rsid w:val="00C71D79"/>
    <w:rsid w:val="00D45835"/>
    <w:rsid w:val="00D46051"/>
    <w:rsid w:val="00D760D9"/>
    <w:rsid w:val="00DB535D"/>
    <w:rsid w:val="00DC3543"/>
    <w:rsid w:val="00E10B6E"/>
    <w:rsid w:val="00F42006"/>
    <w:rsid w:val="00FA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B19E6-5C9B-400E-92F6-8EB7640D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2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Wołyniec</dc:creator>
  <cp:keywords/>
  <dc:description/>
  <cp:lastModifiedBy>Ewa Wołyniec</cp:lastModifiedBy>
  <cp:revision>17</cp:revision>
  <cp:lastPrinted>2018-08-30T07:22:00Z</cp:lastPrinted>
  <dcterms:created xsi:type="dcterms:W3CDTF">2018-06-29T06:21:00Z</dcterms:created>
  <dcterms:modified xsi:type="dcterms:W3CDTF">2022-05-30T06:16:00Z</dcterms:modified>
</cp:coreProperties>
</file>